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80CDD11" w14:textId="1F262FDA" w:rsidR="00CE222E" w:rsidRDefault="00CE222E" w:rsidP="00CE222E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TSG-SA5 Meeting #153</w:t>
      </w:r>
      <w:r>
        <w:rPr>
          <w:b/>
          <w:i/>
          <w:noProof/>
          <w:sz w:val="24"/>
        </w:rPr>
        <w:t xml:space="preserve"> </w:t>
      </w:r>
      <w:r>
        <w:rPr>
          <w:b/>
          <w:i/>
          <w:noProof/>
          <w:sz w:val="28"/>
        </w:rPr>
        <w:tab/>
        <w:t>S5-24</w:t>
      </w:r>
      <w:r w:rsidR="00442BAF" w:rsidRPr="00442BAF">
        <w:rPr>
          <w:b/>
          <w:i/>
          <w:noProof/>
          <w:sz w:val="28"/>
        </w:rPr>
        <w:t>0546</w:t>
      </w:r>
      <w:bookmarkStart w:id="0" w:name="_GoBack"/>
      <w:bookmarkEnd w:id="0"/>
    </w:p>
    <w:p w14:paraId="11C88A41" w14:textId="1F9C4AD9" w:rsidR="001E489F" w:rsidRPr="007861B8" w:rsidRDefault="00CE222E" w:rsidP="008630F7">
      <w:pPr>
        <w:pStyle w:val="a3"/>
        <w:widowControl w:val="0"/>
        <w:pBdr>
          <w:bottom w:val="single" w:sz="4" w:space="1" w:color="auto"/>
        </w:pBdr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CE222E">
        <w:rPr>
          <w:b/>
          <w:bCs/>
          <w:sz w:val="24"/>
        </w:rPr>
        <w:t>Sevilla, Spain, 29 January - 02 February 2024</w:t>
      </w:r>
      <w:r w:rsidR="001E489F" w:rsidRPr="006C2E80">
        <w:tab/>
      </w:r>
      <w:r w:rsidR="001E489F" w:rsidRPr="007861B8">
        <w:rPr>
          <w:rFonts w:ascii="Arial" w:eastAsia="Batang" w:hAnsi="Arial" w:cs="Arial"/>
          <w:b/>
          <w:noProof/>
          <w:lang w:eastAsia="zh-CN"/>
        </w:rPr>
        <w:t>(revision of xx-yyxxxx)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707158BD" w:rsidR="001E489F" w:rsidRPr="001926DE" w:rsidRDefault="001926DE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>
        <w:rPr>
          <w:rFonts w:ascii="Arial" w:eastAsia="Batang" w:hAnsi="Arial"/>
          <w:b/>
          <w:sz w:val="24"/>
          <w:szCs w:val="24"/>
          <w:lang w:val="en-US" w:eastAsia="zh-CN"/>
        </w:rPr>
        <w:tab/>
      </w:r>
      <w:r>
        <w:rPr>
          <w:rFonts w:ascii="Arial" w:hAnsi="Arial" w:hint="eastAsia"/>
          <w:b/>
          <w:sz w:val="24"/>
          <w:szCs w:val="24"/>
          <w:lang w:val="en-US" w:eastAsia="zh-CN"/>
        </w:rPr>
        <w:t>CATT</w:t>
      </w:r>
    </w:p>
    <w:p w14:paraId="49D92DA3" w14:textId="1708CFE9" w:rsidR="001E489F" w:rsidRPr="00FC3CDD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ab/>
        <w:t>New</w:t>
      </w:r>
      <w:r w:rsidR="001926DE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926DE" w:rsidRPr="001926DE">
        <w:rPr>
          <w:rFonts w:ascii="Arial" w:eastAsia="Batang" w:hAnsi="Arial" w:cs="Arial"/>
          <w:b/>
          <w:sz w:val="24"/>
          <w:szCs w:val="24"/>
          <w:lang w:eastAsia="zh-CN"/>
        </w:rPr>
        <w:t xml:space="preserve">Study on </w:t>
      </w:r>
      <w:r w:rsidR="001926DE" w:rsidRPr="00EA34EA">
        <w:rPr>
          <w:rFonts w:ascii="Arial" w:eastAsia="Batang" w:hAnsi="Arial"/>
          <w:b/>
          <w:sz w:val="24"/>
          <w:szCs w:val="24"/>
          <w:lang w:val="en-US" w:eastAsia="zh-CN"/>
        </w:rPr>
        <w:t>charging aspects</w:t>
      </w:r>
      <w:r w:rsidR="001926DE" w:rsidRPr="001926DE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  <w:r w:rsidR="001926DE">
        <w:rPr>
          <w:rFonts w:ascii="Arial" w:hAnsi="Arial" w:cs="Arial" w:hint="eastAsia"/>
          <w:b/>
          <w:sz w:val="24"/>
          <w:szCs w:val="24"/>
          <w:lang w:eastAsia="zh-CN"/>
        </w:rPr>
        <w:t xml:space="preserve">of </w:t>
      </w:r>
      <w:r w:rsidR="001926DE" w:rsidRPr="001926DE">
        <w:rPr>
          <w:rFonts w:ascii="Arial" w:eastAsia="Batang" w:hAnsi="Arial" w:cs="Arial"/>
          <w:b/>
          <w:sz w:val="24"/>
          <w:szCs w:val="24"/>
          <w:lang w:eastAsia="zh-CN"/>
        </w:rPr>
        <w:t xml:space="preserve">satellite </w:t>
      </w:r>
      <w:r w:rsidR="00FC3CDD">
        <w:rPr>
          <w:rFonts w:ascii="Arial" w:hAnsi="Arial" w:cs="Arial" w:hint="eastAsia"/>
          <w:b/>
          <w:sz w:val="24"/>
          <w:szCs w:val="24"/>
          <w:lang w:eastAsia="zh-CN"/>
        </w:rPr>
        <w:t>access</w:t>
      </w:r>
      <w:r w:rsidR="0000371A">
        <w:rPr>
          <w:rFonts w:ascii="Arial" w:hAnsi="Arial" w:cs="Arial" w:hint="eastAsia"/>
          <w:b/>
          <w:sz w:val="24"/>
          <w:szCs w:val="24"/>
          <w:lang w:eastAsia="zh-CN"/>
        </w:rPr>
        <w:t xml:space="preserve"> </w:t>
      </w:r>
      <w:r w:rsidR="001926DE" w:rsidRPr="001926DE">
        <w:rPr>
          <w:rFonts w:ascii="Arial" w:eastAsia="Batang" w:hAnsi="Arial" w:cs="Arial"/>
          <w:b/>
          <w:sz w:val="24"/>
          <w:szCs w:val="24"/>
          <w:lang w:eastAsia="zh-CN"/>
        </w:rPr>
        <w:t xml:space="preserve">Phase </w:t>
      </w:r>
      <w:r w:rsidR="00FC3CDD">
        <w:rPr>
          <w:rFonts w:ascii="Arial" w:hAnsi="Arial" w:cs="Arial" w:hint="eastAsia"/>
          <w:b/>
          <w:sz w:val="24"/>
          <w:szCs w:val="24"/>
          <w:lang w:eastAsia="zh-CN"/>
        </w:rPr>
        <w:t>3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37F2E724" w:rsidR="001E489F" w:rsidRPr="001926DE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1926DE">
        <w:rPr>
          <w:rFonts w:ascii="Arial" w:hAnsi="Arial" w:hint="eastAsia"/>
          <w:b/>
          <w:sz w:val="24"/>
          <w:szCs w:val="24"/>
          <w:lang w:val="en-US" w:eastAsia="zh-CN"/>
        </w:rPr>
        <w:t>7.2</w:t>
      </w:r>
    </w:p>
    <w:p w14:paraId="110F6C52" w14:textId="77777777" w:rsidR="001E489F" w:rsidRPr="006C2E80" w:rsidRDefault="001E489F" w:rsidP="001E489F">
      <w:pPr>
        <w:rPr>
          <w:rFonts w:eastAsia="Batang"/>
          <w:lang w:val="en-US" w:eastAsia="zh-CN"/>
        </w:rPr>
      </w:pPr>
    </w:p>
    <w:p w14:paraId="17BB372B" w14:textId="77777777" w:rsidR="001E489F" w:rsidRPr="00BC642A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9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0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1" w:history="1">
        <w:r w:rsidRPr="00BC642A">
          <w:t>3GPP TR 21.900</w:t>
        </w:r>
      </w:hyperlink>
    </w:p>
    <w:p w14:paraId="2F242254" w14:textId="481CEBB8" w:rsidR="001E489F" w:rsidRPr="001E489F" w:rsidRDefault="001E489F" w:rsidP="00F82092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="0000371A" w:rsidRPr="0000371A">
        <w:t xml:space="preserve"> </w:t>
      </w:r>
      <w:r w:rsidR="0000371A">
        <w:rPr>
          <w:rFonts w:hint="eastAsia"/>
          <w:lang w:eastAsia="zh-CN"/>
        </w:rPr>
        <w:t xml:space="preserve"> </w:t>
      </w:r>
      <w:r w:rsidR="0000371A" w:rsidRPr="00003427">
        <w:rPr>
          <w:rFonts w:ascii="Arial" w:eastAsia="Batang" w:hAnsi="Arial" w:cs="Arial"/>
          <w:bCs/>
          <w:color w:val="auto"/>
          <w:sz w:val="36"/>
          <w:szCs w:val="20"/>
          <w:lang w:eastAsia="zh-CN"/>
        </w:rPr>
        <w:t xml:space="preserve">Study on charging aspects of satellite </w:t>
      </w:r>
      <w:r w:rsidR="00FC3CDD" w:rsidRPr="00003427">
        <w:rPr>
          <w:rFonts w:ascii="Arial" w:eastAsia="Batang" w:hAnsi="Arial" w:cs="Arial" w:hint="eastAsia"/>
          <w:bCs/>
          <w:color w:val="auto"/>
          <w:sz w:val="36"/>
          <w:szCs w:val="20"/>
          <w:lang w:eastAsia="zh-CN"/>
        </w:rPr>
        <w:t>access</w:t>
      </w:r>
      <w:r w:rsidR="0000371A" w:rsidRPr="00003427">
        <w:rPr>
          <w:rFonts w:ascii="Arial" w:eastAsia="Batang" w:hAnsi="Arial" w:cs="Arial"/>
          <w:bCs/>
          <w:color w:val="auto"/>
          <w:sz w:val="36"/>
          <w:szCs w:val="20"/>
          <w:lang w:eastAsia="zh-CN"/>
        </w:rPr>
        <w:t xml:space="preserve"> Phase</w:t>
      </w:r>
      <w:r w:rsidR="00FC3CDD" w:rsidRPr="00003427">
        <w:rPr>
          <w:rFonts w:ascii="Arial" w:eastAsia="Batang" w:hAnsi="Arial" w:cs="Arial" w:hint="eastAsia"/>
          <w:bCs/>
          <w:color w:val="auto"/>
          <w:sz w:val="36"/>
          <w:szCs w:val="20"/>
          <w:lang w:eastAsia="zh-CN"/>
        </w:rPr>
        <w:t xml:space="preserve"> 3</w:t>
      </w:r>
      <w:r w:rsidRPr="00003427">
        <w:rPr>
          <w:rFonts w:ascii="Arial" w:eastAsia="Batang" w:hAnsi="Arial" w:cs="Arial"/>
          <w:bCs/>
          <w:color w:val="auto"/>
          <w:sz w:val="36"/>
          <w:szCs w:val="20"/>
          <w:lang w:eastAsia="zh-CN"/>
        </w:rPr>
        <w:tab/>
      </w:r>
    </w:p>
    <w:p w14:paraId="1845B441" w14:textId="7E904035" w:rsidR="001E489F" w:rsidRPr="00BA3A53" w:rsidRDefault="001E489F" w:rsidP="001E489F">
      <w:pPr>
        <w:pStyle w:val="Guidance"/>
        <w:rPr>
          <w:lang w:eastAsia="zh-CN"/>
        </w:rPr>
      </w:pPr>
    </w:p>
    <w:p w14:paraId="4520DCE2" w14:textId="6AC39230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="0000371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 xml:space="preserve"> </w:t>
      </w:r>
      <w:r w:rsidR="0000371A" w:rsidRPr="0000371A"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  <w:t>FS_5GSAT_CH</w:t>
      </w:r>
      <w:r w:rsidR="0000371A"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_Ph3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18C69795" w14:textId="1449DD90" w:rsidR="001E489F" w:rsidRDefault="001E489F" w:rsidP="001E489F">
      <w:pPr>
        <w:pStyle w:val="Guidance"/>
        <w:rPr>
          <w:lang w:eastAsia="zh-CN"/>
        </w:rPr>
      </w:pPr>
    </w:p>
    <w:p w14:paraId="15B1DB90" w14:textId="77777777" w:rsidR="001E489F" w:rsidRPr="001E489F" w:rsidRDefault="001E489F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</w:p>
    <w:p w14:paraId="6340F223" w14:textId="04EA4E22" w:rsidR="001E489F" w:rsidRDefault="001E489F" w:rsidP="001E489F">
      <w:pPr>
        <w:pStyle w:val="Guidance"/>
      </w:pPr>
      <w:r>
        <w:t xml:space="preserve"> </w:t>
      </w:r>
    </w:p>
    <w:p w14:paraId="4D9605DA" w14:textId="483DD692" w:rsidR="001E489F" w:rsidRPr="00EF59BD" w:rsidRDefault="00EF59BD" w:rsidP="001E489F">
      <w:pPr>
        <w:pStyle w:val="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Theme="minorEastAsia" w:hAnsi="Arial" w:cs="Times New Roman"/>
          <w:color w:val="auto"/>
          <w:sz w:val="36"/>
          <w:szCs w:val="20"/>
          <w:lang w:eastAsia="zh-CN"/>
        </w:rPr>
      </w:pP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  <w:t>Rel-</w:t>
      </w:r>
      <w:r>
        <w:rPr>
          <w:rFonts w:ascii="Arial" w:eastAsiaTheme="minorEastAsia" w:hAnsi="Arial" w:cs="Times New Roman" w:hint="eastAsia"/>
          <w:color w:val="auto"/>
          <w:sz w:val="36"/>
          <w:szCs w:val="20"/>
          <w:lang w:eastAsia="zh-CN"/>
        </w:rPr>
        <w:t>19</w:t>
      </w:r>
    </w:p>
    <w:p w14:paraId="0F6B4D92" w14:textId="791D2DF0" w:rsidR="001E489F" w:rsidRPr="006C2E80" w:rsidRDefault="001E489F" w:rsidP="001E489F">
      <w:pPr>
        <w:pStyle w:val="Guidance"/>
        <w:rPr>
          <w:lang w:eastAsia="zh-CN"/>
        </w:rPr>
      </w:pPr>
    </w:p>
    <w:p w14:paraId="6042014B" w14:textId="773B50A5" w:rsidR="001E489F" w:rsidRPr="008B0413" w:rsidRDefault="001E489F" w:rsidP="008B0413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5875D6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5875D6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5875D6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5875D6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5875D6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5875D6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5875D6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5875D6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5875D6">
            <w:pPr>
              <w:pStyle w:val="TAH"/>
            </w:pPr>
            <w:r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5875D6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77777777" w:rsidR="001E489F" w:rsidRDefault="001E489F" w:rsidP="005875D6">
            <w:pPr>
              <w:pStyle w:val="TAC"/>
            </w:pP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5875D6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13F9A219" w:rsidR="001E489F" w:rsidRDefault="00EF59BD" w:rsidP="005875D6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5875D6">
            <w:pPr>
              <w:pStyle w:val="TAC"/>
            </w:pPr>
          </w:p>
        </w:tc>
      </w:tr>
      <w:tr w:rsidR="00EF59BD" w14:paraId="624C6FF5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EF59BD" w:rsidRDefault="00EF59BD" w:rsidP="005875D6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24A7198" w:rsidR="00EF59BD" w:rsidRDefault="00EF59BD" w:rsidP="005875D6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5CF4CEA6" w:rsidR="00EF59BD" w:rsidRDefault="00EF59BD" w:rsidP="005875D6">
            <w:pPr>
              <w:pStyle w:val="TAC"/>
            </w:pPr>
            <w:r>
              <w:t>X</w:t>
            </w:r>
          </w:p>
        </w:tc>
        <w:tc>
          <w:tcPr>
            <w:tcW w:w="850" w:type="dxa"/>
          </w:tcPr>
          <w:p w14:paraId="35CFDED4" w14:textId="36A8AEDD" w:rsidR="00EF59BD" w:rsidRDefault="00EF59BD" w:rsidP="005875D6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EF59BD" w:rsidRDefault="00EF59BD" w:rsidP="005875D6">
            <w:pPr>
              <w:pStyle w:val="TAC"/>
            </w:pPr>
          </w:p>
        </w:tc>
        <w:tc>
          <w:tcPr>
            <w:tcW w:w="1752" w:type="dxa"/>
          </w:tcPr>
          <w:p w14:paraId="70435623" w14:textId="77777777" w:rsidR="00EF59BD" w:rsidRDefault="00EF59BD" w:rsidP="005875D6">
            <w:pPr>
              <w:pStyle w:val="TAC"/>
            </w:pPr>
          </w:p>
        </w:tc>
      </w:tr>
      <w:tr w:rsidR="00EF59BD" w14:paraId="552F1957" w14:textId="77777777" w:rsidTr="005875D6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EF59BD" w:rsidRDefault="00EF59BD" w:rsidP="005875D6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EF59BD" w:rsidRDefault="00EF59BD" w:rsidP="005875D6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EF59BD" w:rsidRDefault="00EF59BD" w:rsidP="005875D6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EF59BD" w:rsidRDefault="00EF59BD" w:rsidP="005875D6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EF59BD" w:rsidRDefault="00EF59BD" w:rsidP="005875D6">
            <w:pPr>
              <w:pStyle w:val="TAC"/>
            </w:pPr>
          </w:p>
        </w:tc>
        <w:tc>
          <w:tcPr>
            <w:tcW w:w="1752" w:type="dxa"/>
          </w:tcPr>
          <w:p w14:paraId="02E98F67" w14:textId="6ACC6775" w:rsidR="00EF59BD" w:rsidRDefault="00EF59BD" w:rsidP="005875D6">
            <w:pPr>
              <w:pStyle w:val="TAC"/>
            </w:pPr>
            <w:r>
              <w:t>X</w:t>
            </w: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4B0899D6" w14:textId="2A18B2C6" w:rsidR="007861B8" w:rsidRPr="008B0413" w:rsidRDefault="001E489F" w:rsidP="008B0413">
      <w:pPr>
        <w:pStyle w:val="3"/>
        <w:rPr>
          <w:lang w:eastAsia="zh-CN"/>
        </w:rPr>
      </w:pPr>
      <w:r w:rsidRPr="00A36378">
        <w:t>This work item is a …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5875D6">
        <w:trPr>
          <w:cantSplit/>
          <w:jc w:val="center"/>
        </w:trPr>
        <w:tc>
          <w:tcPr>
            <w:tcW w:w="452" w:type="dxa"/>
          </w:tcPr>
          <w:p w14:paraId="24027F16" w14:textId="3B9A9A24" w:rsidR="007861B8" w:rsidRDefault="008C10DF" w:rsidP="005875D6">
            <w:pPr>
              <w:pStyle w:val="TAC"/>
            </w:pPr>
            <w:r>
              <w:t>X</w:t>
            </w: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5875D6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5875D6">
        <w:trPr>
          <w:cantSplit/>
          <w:jc w:val="center"/>
        </w:trPr>
        <w:tc>
          <w:tcPr>
            <w:tcW w:w="452" w:type="dxa"/>
          </w:tcPr>
          <w:p w14:paraId="2454A3B6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5875D6">
        <w:trPr>
          <w:cantSplit/>
          <w:jc w:val="center"/>
        </w:trPr>
        <w:tc>
          <w:tcPr>
            <w:tcW w:w="452" w:type="dxa"/>
          </w:tcPr>
          <w:p w14:paraId="15AA9BED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5875D6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5875D6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5875D6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0475473A" w14:textId="06AB8790" w:rsidR="001E489F" w:rsidRPr="00EF59BD" w:rsidRDefault="001E489F" w:rsidP="00EF59BD">
      <w:pPr>
        <w:pStyle w:val="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  <w:r w:rsidRPr="006C2E80">
        <w:t xml:space="preserve"> 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5875D6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5875D6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5875D6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5875D6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5875D6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7B6AEA" w14:paraId="1326EDDC" w14:textId="77777777" w:rsidTr="005875D6">
        <w:trPr>
          <w:cantSplit/>
          <w:jc w:val="center"/>
        </w:trPr>
        <w:tc>
          <w:tcPr>
            <w:tcW w:w="1101" w:type="dxa"/>
          </w:tcPr>
          <w:p w14:paraId="68BCEFEC" w14:textId="098A0452" w:rsidR="007B6AEA" w:rsidRDefault="007B6AEA" w:rsidP="005875D6">
            <w:pPr>
              <w:pStyle w:val="TAL"/>
            </w:pPr>
          </w:p>
        </w:tc>
        <w:tc>
          <w:tcPr>
            <w:tcW w:w="1101" w:type="dxa"/>
          </w:tcPr>
          <w:p w14:paraId="334D300A" w14:textId="4BF82400" w:rsidR="007B6AEA" w:rsidRDefault="007B6AEA" w:rsidP="005875D6">
            <w:pPr>
              <w:pStyle w:val="TAL"/>
            </w:pPr>
          </w:p>
        </w:tc>
        <w:tc>
          <w:tcPr>
            <w:tcW w:w="1101" w:type="dxa"/>
          </w:tcPr>
          <w:p w14:paraId="3338BA6A" w14:textId="173E4C0C" w:rsidR="007B6AEA" w:rsidRDefault="007B6AEA" w:rsidP="005875D6">
            <w:pPr>
              <w:pStyle w:val="TAL"/>
            </w:pPr>
          </w:p>
        </w:tc>
        <w:tc>
          <w:tcPr>
            <w:tcW w:w="6010" w:type="dxa"/>
          </w:tcPr>
          <w:p w14:paraId="225432A0" w14:textId="38545B46" w:rsidR="007B6AEA" w:rsidRPr="00251D80" w:rsidRDefault="007B6AEA" w:rsidP="005875D6">
            <w:pPr>
              <w:pStyle w:val="TAL"/>
            </w:pPr>
          </w:p>
        </w:tc>
      </w:tr>
    </w:tbl>
    <w:p w14:paraId="577FBA35" w14:textId="77777777" w:rsidR="001E489F" w:rsidRDefault="001E489F" w:rsidP="001E489F"/>
    <w:p w14:paraId="4DD6CDD4" w14:textId="3BF1A630" w:rsidR="001E489F" w:rsidRPr="007869C5" w:rsidRDefault="001E489F" w:rsidP="007869C5">
      <w:pPr>
        <w:pStyle w:val="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zh-CN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5875D6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5875D6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5875D6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5875D6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5875D6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5875D6">
        <w:trPr>
          <w:cantSplit/>
          <w:jc w:val="center"/>
        </w:trPr>
        <w:tc>
          <w:tcPr>
            <w:tcW w:w="1101" w:type="dxa"/>
          </w:tcPr>
          <w:p w14:paraId="2A3B29D4" w14:textId="08AB954E" w:rsidR="001E489F" w:rsidRDefault="00EF59BD" w:rsidP="005875D6">
            <w:pPr>
              <w:pStyle w:val="TAL"/>
            </w:pPr>
            <w:r w:rsidRPr="00EF59BD">
              <w:t>1000024</w:t>
            </w:r>
          </w:p>
        </w:tc>
        <w:tc>
          <w:tcPr>
            <w:tcW w:w="3326" w:type="dxa"/>
          </w:tcPr>
          <w:p w14:paraId="3AC061FD" w14:textId="304C0F35" w:rsidR="001E489F" w:rsidRDefault="00EF59BD" w:rsidP="005875D6">
            <w:pPr>
              <w:pStyle w:val="TAL"/>
            </w:pPr>
            <w:r w:rsidRPr="00EF59BD">
              <w:t>Stage 1 of Satellite access Phase 3</w:t>
            </w:r>
          </w:p>
        </w:tc>
        <w:tc>
          <w:tcPr>
            <w:tcW w:w="5099" w:type="dxa"/>
          </w:tcPr>
          <w:p w14:paraId="017BF4B1" w14:textId="11E7AC45" w:rsidR="001E489F" w:rsidRPr="00251D80" w:rsidRDefault="008B0413" w:rsidP="005875D6">
            <w:pPr>
              <w:pStyle w:val="Guidance"/>
            </w:pPr>
            <w:r w:rsidRPr="008B0413"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>Defines new services requirements for</w:t>
            </w:r>
            <w:r w:rsidR="009633FC"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</w:t>
            </w:r>
            <w:r w:rsidRPr="008B0413"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>R19</w:t>
            </w:r>
            <w:r w:rsidR="001E489F" w:rsidRPr="00251D80">
              <w:t xml:space="preserve"> </w:t>
            </w:r>
          </w:p>
        </w:tc>
      </w:tr>
      <w:tr w:rsidR="00AF5A1C" w14:paraId="7E196D88" w14:textId="77777777" w:rsidTr="005875D6">
        <w:trPr>
          <w:cantSplit/>
          <w:jc w:val="center"/>
        </w:trPr>
        <w:tc>
          <w:tcPr>
            <w:tcW w:w="1101" w:type="dxa"/>
          </w:tcPr>
          <w:p w14:paraId="4078B212" w14:textId="1CD18D21" w:rsidR="00AF5A1C" w:rsidRDefault="00AF5A1C" w:rsidP="005875D6">
            <w:pPr>
              <w:pStyle w:val="TAL"/>
            </w:pPr>
            <w:r w:rsidRPr="00AF5A1C">
              <w:t>1010033</w:t>
            </w:r>
          </w:p>
          <w:p w14:paraId="5C91836D" w14:textId="77777777" w:rsidR="00AF5A1C" w:rsidRPr="00AF5A1C" w:rsidRDefault="00AF5A1C" w:rsidP="00AF5A1C">
            <w:pPr>
              <w:rPr>
                <w:lang w:eastAsia="ja-JP"/>
              </w:rPr>
            </w:pPr>
          </w:p>
        </w:tc>
        <w:tc>
          <w:tcPr>
            <w:tcW w:w="3326" w:type="dxa"/>
          </w:tcPr>
          <w:p w14:paraId="71543EFE" w14:textId="406BE740" w:rsidR="00AF5A1C" w:rsidRPr="00EF59BD" w:rsidRDefault="00AF5A1C" w:rsidP="005875D6">
            <w:pPr>
              <w:pStyle w:val="TAL"/>
            </w:pPr>
            <w:r w:rsidRPr="00AF5A1C">
              <w:t>Study on Integration of satellite components in the 5G architecture Phase 3</w:t>
            </w:r>
          </w:p>
        </w:tc>
        <w:tc>
          <w:tcPr>
            <w:tcW w:w="5099" w:type="dxa"/>
          </w:tcPr>
          <w:p w14:paraId="48018A0A" w14:textId="54AA2E2F" w:rsidR="00AF5A1C" w:rsidRPr="00251D80" w:rsidRDefault="008B0413" w:rsidP="008B0413">
            <w:pPr>
              <w:pStyle w:val="Guidance"/>
            </w:pPr>
            <w:r w:rsidRPr="008B0413"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>SA2 Rel-1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>9</w:t>
            </w:r>
            <w:r w:rsidRPr="008B0413"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 xml:space="preserve"> S</w:t>
            </w:r>
            <w:r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>ID for 5G System enhancement with</w:t>
            </w:r>
            <w:r>
              <w:rPr>
                <w:rFonts w:ascii="Arial" w:hAnsi="Arial" w:hint="eastAsia"/>
                <w:i w:val="0"/>
                <w:color w:val="auto"/>
                <w:sz w:val="18"/>
                <w:lang w:eastAsia="zh-CN"/>
              </w:rPr>
              <w:t xml:space="preserve"> the </w:t>
            </w:r>
            <w:r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>i</w:t>
            </w:r>
            <w:r w:rsidRPr="008B0413">
              <w:rPr>
                <w:rFonts w:ascii="Arial" w:eastAsia="Times New Roman" w:hAnsi="Arial"/>
                <w:i w:val="0"/>
                <w:color w:val="auto"/>
                <w:sz w:val="18"/>
                <w:lang w:eastAsia="en-GB"/>
              </w:rPr>
              <w:t xml:space="preserve">ntegration of satellite </w:t>
            </w:r>
          </w:p>
        </w:tc>
      </w:tr>
      <w:tr w:rsidR="003A47E9" w14:paraId="269C5D81" w14:textId="77777777" w:rsidTr="005875D6">
        <w:trPr>
          <w:cantSplit/>
          <w:jc w:val="center"/>
        </w:trPr>
        <w:tc>
          <w:tcPr>
            <w:tcW w:w="1101" w:type="dxa"/>
          </w:tcPr>
          <w:p w14:paraId="32509DA2" w14:textId="01A91C07" w:rsidR="003A47E9" w:rsidRPr="00AF5A1C" w:rsidRDefault="003A47E9" w:rsidP="005875D6">
            <w:pPr>
              <w:pStyle w:val="TAL"/>
            </w:pPr>
            <w:r w:rsidRPr="007869C5">
              <w:t>1010018</w:t>
            </w:r>
          </w:p>
        </w:tc>
        <w:tc>
          <w:tcPr>
            <w:tcW w:w="3326" w:type="dxa"/>
          </w:tcPr>
          <w:p w14:paraId="59BC0D24" w14:textId="47CA24F2" w:rsidR="003A47E9" w:rsidRPr="00AF5A1C" w:rsidRDefault="003A47E9" w:rsidP="005875D6">
            <w:pPr>
              <w:pStyle w:val="TAL"/>
            </w:pPr>
            <w:r w:rsidRPr="007869C5">
              <w:t>Charging aspects of</w:t>
            </w:r>
            <w:r>
              <w:t xml:space="preserve"> </w:t>
            </w:r>
            <w:r w:rsidRPr="007869C5">
              <w:t>5GSAT</w:t>
            </w:r>
          </w:p>
        </w:tc>
        <w:tc>
          <w:tcPr>
            <w:tcW w:w="5099" w:type="dxa"/>
          </w:tcPr>
          <w:p w14:paraId="1E510E40" w14:textId="498CCD9F" w:rsidR="003A47E9" w:rsidRPr="003A47E9" w:rsidRDefault="00F44681" w:rsidP="00F44681">
            <w:pPr>
              <w:pStyle w:val="Guidance"/>
              <w:rPr>
                <w:rFonts w:ascii="Arial" w:hAnsi="Arial"/>
                <w:i w:val="0"/>
                <w:color w:val="auto"/>
                <w:sz w:val="18"/>
                <w:lang w:eastAsia="zh-CN"/>
              </w:rPr>
            </w:pPr>
            <w:r w:rsidRPr="00F44681">
              <w:rPr>
                <w:rFonts w:ascii="Arial" w:eastAsia="Times New Roman" w:hAnsi="Arial" w:hint="eastAsia"/>
                <w:i w:val="0"/>
                <w:sz w:val="18"/>
              </w:rPr>
              <w:t xml:space="preserve">SA5 Rel-18 WID for satellite access charging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4970DA35" w14:textId="1F6AC1BD" w:rsidR="001E489F" w:rsidRPr="006C2E80" w:rsidRDefault="001E489F" w:rsidP="001E489F">
      <w:pPr>
        <w:rPr>
          <w:b/>
          <w:bCs/>
        </w:rPr>
      </w:pPr>
      <w:r w:rsidRPr="006C2E80">
        <w:rPr>
          <w:b/>
          <w:bCs/>
        </w:rPr>
        <w:t>Dependency on non-3GPP (draft) specification:</w:t>
      </w:r>
      <w:r w:rsidR="008B0413" w:rsidRPr="008B0413">
        <w:t xml:space="preserve"> </w:t>
      </w:r>
      <w:r w:rsidR="008B0413" w:rsidRPr="008B0413">
        <w:rPr>
          <w:b/>
          <w:bCs/>
        </w:rPr>
        <w:t>None</w:t>
      </w:r>
    </w:p>
    <w:p w14:paraId="096FF532" w14:textId="18D41F53" w:rsidR="001E489F" w:rsidRPr="006C2E80" w:rsidRDefault="001E489F" w:rsidP="001E489F">
      <w:pPr>
        <w:pStyle w:val="Guidance"/>
        <w:rPr>
          <w:lang w:eastAsia="zh-CN"/>
        </w:rPr>
      </w:pPr>
    </w:p>
    <w:p w14:paraId="271E2800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49CB3C66" w14:textId="77777777" w:rsidR="006D70B8" w:rsidRDefault="00984DB2" w:rsidP="00C63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等线"/>
          <w:lang w:eastAsia="zh-CN"/>
        </w:rPr>
      </w:pPr>
      <w:bookmarkStart w:id="1" w:name="OLE_LINK6"/>
      <w:r>
        <w:rPr>
          <w:rFonts w:eastAsia="等线"/>
          <w:lang w:eastAsia="zh-CN"/>
        </w:rPr>
        <w:t xml:space="preserve">This </w:t>
      </w:r>
      <w:r>
        <w:rPr>
          <w:rFonts w:eastAsia="等线" w:hint="eastAsia"/>
          <w:lang w:eastAsia="zh-CN"/>
        </w:rPr>
        <w:t>study</w:t>
      </w:r>
      <w:r>
        <w:rPr>
          <w:rFonts w:eastAsia="等线"/>
          <w:lang w:eastAsia="zh-CN"/>
        </w:rPr>
        <w:t xml:space="preserve"> item aims at studying</w:t>
      </w:r>
      <w:r w:rsidRPr="00C635ED">
        <w:rPr>
          <w:rFonts w:eastAsia="等线"/>
          <w:lang w:eastAsia="zh-CN"/>
        </w:rPr>
        <w:t xml:space="preserve"> </w:t>
      </w:r>
      <w:r>
        <w:rPr>
          <w:rFonts w:eastAsia="等线"/>
          <w:lang w:eastAsia="zh-CN"/>
        </w:rPr>
        <w:t>charging aspects</w:t>
      </w:r>
      <w:r w:rsidRPr="00C635ED">
        <w:rPr>
          <w:rFonts w:eastAsia="等线"/>
          <w:lang w:eastAsia="zh-CN"/>
        </w:rPr>
        <w:t xml:space="preserve"> for </w:t>
      </w:r>
      <w:r w:rsidR="00C635ED" w:rsidRPr="00C635ED">
        <w:rPr>
          <w:rFonts w:eastAsia="等线" w:hint="eastAsia"/>
          <w:lang w:eastAsia="zh-CN"/>
        </w:rPr>
        <w:t>s</w:t>
      </w:r>
      <w:r w:rsidRPr="00C635ED">
        <w:rPr>
          <w:rFonts w:eastAsia="等线" w:hint="eastAsia"/>
          <w:lang w:eastAsia="zh-CN"/>
        </w:rPr>
        <w:t xml:space="preserve">atellite access for Rel-19. </w:t>
      </w:r>
      <w:bookmarkStart w:id="2" w:name="OLE_LINK5"/>
      <w:r w:rsidR="00962CC3" w:rsidRPr="00C635ED">
        <w:rPr>
          <w:rFonts w:eastAsia="等线"/>
          <w:lang w:eastAsia="zh-CN"/>
        </w:rPr>
        <w:t>I</w:t>
      </w:r>
      <w:r w:rsidR="00962CC3" w:rsidRPr="00C635ED">
        <w:rPr>
          <w:rFonts w:eastAsia="等线" w:hint="eastAsia"/>
          <w:lang w:eastAsia="zh-CN"/>
        </w:rPr>
        <w:t>n SA1</w:t>
      </w:r>
      <w:r w:rsidR="00D263D5">
        <w:rPr>
          <w:rFonts w:eastAsia="等线" w:hint="eastAsia"/>
          <w:lang w:eastAsia="zh-CN"/>
        </w:rPr>
        <w:t xml:space="preserve"> Rel-19</w:t>
      </w:r>
      <w:r w:rsidR="00962CC3" w:rsidRPr="00C635ED">
        <w:rPr>
          <w:rFonts w:eastAsia="等线" w:hint="eastAsia"/>
          <w:lang w:eastAsia="zh-CN"/>
        </w:rPr>
        <w:t xml:space="preserve">, </w:t>
      </w:r>
      <w:bookmarkStart w:id="3" w:name="OLE_LINK1"/>
      <w:bookmarkStart w:id="4" w:name="OLE_LINK2"/>
      <w:r w:rsidR="00913D08">
        <w:rPr>
          <w:rFonts w:eastAsia="等线" w:hint="eastAsia"/>
          <w:lang w:eastAsia="zh-CN"/>
        </w:rPr>
        <w:t>a set of</w:t>
      </w:r>
      <w:r w:rsidR="00962CC3" w:rsidRPr="00C635ED">
        <w:rPr>
          <w:rFonts w:eastAsia="等线" w:hint="eastAsia"/>
          <w:lang w:eastAsia="zh-CN"/>
        </w:rPr>
        <w:t xml:space="preserve"> </w:t>
      </w:r>
      <w:r w:rsidRPr="00C635ED">
        <w:rPr>
          <w:rFonts w:eastAsia="等线"/>
          <w:lang w:eastAsia="zh-CN"/>
        </w:rPr>
        <w:t>use cases and potential service requirements</w:t>
      </w:r>
      <w:r w:rsidR="006A7F4F">
        <w:rPr>
          <w:rFonts w:eastAsia="等线" w:hint="eastAsia"/>
          <w:lang w:eastAsia="zh-CN"/>
        </w:rPr>
        <w:t xml:space="preserve"> </w:t>
      </w:r>
      <w:r w:rsidR="00D263D5">
        <w:rPr>
          <w:rFonts w:eastAsia="等线" w:hint="eastAsia"/>
          <w:lang w:eastAsia="zh-CN"/>
        </w:rPr>
        <w:t>related to</w:t>
      </w:r>
      <w:r w:rsidR="00962CC3" w:rsidRPr="00C635ED">
        <w:rPr>
          <w:rFonts w:eastAsia="等线" w:hint="eastAsia"/>
          <w:lang w:eastAsia="zh-CN"/>
        </w:rPr>
        <w:t xml:space="preserve"> </w:t>
      </w:r>
      <w:r w:rsidR="00C635ED" w:rsidRPr="00C635ED">
        <w:rPr>
          <w:rFonts w:eastAsia="等线"/>
          <w:lang w:eastAsia="zh-CN"/>
        </w:rPr>
        <w:t>5G system with satellite access</w:t>
      </w:r>
      <w:r w:rsidR="00D263D5">
        <w:rPr>
          <w:rFonts w:eastAsia="等线" w:hint="eastAsia"/>
          <w:lang w:eastAsia="zh-CN"/>
        </w:rPr>
        <w:t xml:space="preserve"> for the </w:t>
      </w:r>
      <w:r w:rsidR="00D263D5" w:rsidRPr="00D263D5">
        <w:rPr>
          <w:rFonts w:eastAsia="等线"/>
          <w:lang w:eastAsia="zh-CN"/>
        </w:rPr>
        <w:t>ubiquity</w:t>
      </w:r>
      <w:r w:rsidR="00D263D5">
        <w:rPr>
          <w:rFonts w:eastAsia="等线" w:hint="eastAsia"/>
          <w:lang w:eastAsia="zh-CN"/>
        </w:rPr>
        <w:t xml:space="preserve"> </w:t>
      </w:r>
      <w:r w:rsidR="00D263D5" w:rsidRPr="000078D3">
        <w:rPr>
          <w:rFonts w:eastAsia="等线"/>
          <w:lang w:eastAsia="zh-CN"/>
        </w:rPr>
        <w:t>connectivity around the globe</w:t>
      </w:r>
      <w:r w:rsidR="00C635ED" w:rsidRPr="00C635ED">
        <w:rPr>
          <w:rFonts w:eastAsia="等线"/>
          <w:lang w:eastAsia="zh-CN"/>
        </w:rPr>
        <w:t xml:space="preserve"> </w:t>
      </w:r>
      <w:r w:rsidR="00C635ED">
        <w:rPr>
          <w:rFonts w:eastAsia="等线"/>
          <w:lang w:eastAsia="zh-CN"/>
        </w:rPr>
        <w:t>have</w:t>
      </w:r>
      <w:r w:rsidR="00962CC3" w:rsidRPr="00C635ED">
        <w:rPr>
          <w:rFonts w:eastAsia="等线" w:hint="eastAsia"/>
          <w:lang w:eastAsia="zh-CN"/>
        </w:rPr>
        <w:t xml:space="preserve"> been </w:t>
      </w:r>
      <w:r w:rsidR="00962CC3" w:rsidRPr="00C635ED">
        <w:rPr>
          <w:rFonts w:eastAsia="等线"/>
          <w:lang w:eastAsia="zh-CN"/>
        </w:rPr>
        <w:t>specified</w:t>
      </w:r>
      <w:r w:rsidR="00962CC3" w:rsidRPr="00C635ED">
        <w:rPr>
          <w:rFonts w:eastAsia="等线" w:hint="eastAsia"/>
          <w:lang w:eastAsia="zh-CN"/>
        </w:rPr>
        <w:t xml:space="preserve"> </w:t>
      </w:r>
      <w:r w:rsidR="006A7F4F" w:rsidRPr="00C635ED">
        <w:rPr>
          <w:rFonts w:eastAsia="等线"/>
          <w:lang w:eastAsia="zh-CN"/>
        </w:rPr>
        <w:t>in TS 22.261</w:t>
      </w:r>
      <w:bookmarkStart w:id="5" w:name="OLE_LINK8"/>
      <w:bookmarkEnd w:id="1"/>
      <w:bookmarkEnd w:id="2"/>
      <w:bookmarkEnd w:id="3"/>
      <w:bookmarkEnd w:id="4"/>
      <w:r w:rsidR="001C6719">
        <w:rPr>
          <w:rFonts w:eastAsia="等线" w:hint="eastAsia"/>
          <w:lang w:eastAsia="zh-CN"/>
        </w:rPr>
        <w:t>.</w:t>
      </w:r>
      <w:bookmarkEnd w:id="5"/>
      <w:r w:rsidR="001C6719">
        <w:rPr>
          <w:rFonts w:hint="eastAsia"/>
          <w:lang w:eastAsia="zh-CN"/>
        </w:rPr>
        <w:t xml:space="preserve"> </w:t>
      </w:r>
      <w:r w:rsidR="00D263D5">
        <w:rPr>
          <w:rFonts w:eastAsia="等线" w:hint="eastAsia"/>
          <w:lang w:eastAsia="zh-CN"/>
        </w:rPr>
        <w:t>The</w:t>
      </w:r>
      <w:r w:rsidR="00C635ED" w:rsidRPr="00C635ED">
        <w:rPr>
          <w:rFonts w:eastAsia="等线" w:hint="eastAsia"/>
          <w:lang w:eastAsia="en-GB"/>
        </w:rPr>
        <w:t xml:space="preserve"> </w:t>
      </w:r>
      <w:r w:rsidR="00D263D5">
        <w:rPr>
          <w:rFonts w:eastAsia="等线" w:hint="eastAsia"/>
          <w:lang w:eastAsia="zh-CN"/>
        </w:rPr>
        <w:t xml:space="preserve">3GPP </w:t>
      </w:r>
      <w:r w:rsidR="00C635ED" w:rsidRPr="00C635ED">
        <w:rPr>
          <w:rFonts w:eastAsia="等线" w:hint="eastAsia"/>
          <w:lang w:eastAsia="en-GB"/>
        </w:rPr>
        <w:t>SA2</w:t>
      </w:r>
      <w:r w:rsidR="00D263D5">
        <w:rPr>
          <w:rFonts w:eastAsia="等线" w:hint="eastAsia"/>
          <w:lang w:eastAsia="zh-CN"/>
        </w:rPr>
        <w:t xml:space="preserve"> is </w:t>
      </w:r>
      <w:r w:rsidR="00D263D5">
        <w:t xml:space="preserve">conducting a new study </w:t>
      </w:r>
      <w:r w:rsidR="00D263D5" w:rsidRPr="00857115">
        <w:t>on</w:t>
      </w:r>
      <w:r w:rsidR="00D263D5">
        <w:rPr>
          <w:rFonts w:hint="eastAsia"/>
          <w:lang w:eastAsia="zh-CN"/>
        </w:rPr>
        <w:t xml:space="preserve"> the </w:t>
      </w:r>
      <w:r w:rsidR="00D263D5" w:rsidRPr="00857115">
        <w:t>enhancement of 5G</w:t>
      </w:r>
      <w:r w:rsidR="00D263D5">
        <w:t>S</w:t>
      </w:r>
      <w:r w:rsidR="00D263D5" w:rsidRPr="00857115">
        <w:t xml:space="preserve"> for</w:t>
      </w:r>
      <w:r w:rsidR="00D263D5">
        <w:rPr>
          <w:rFonts w:hint="eastAsia"/>
          <w:lang w:eastAsia="zh-CN"/>
        </w:rPr>
        <w:t xml:space="preserve"> </w:t>
      </w:r>
      <w:r w:rsidR="00D263D5">
        <w:rPr>
          <w:lang w:eastAsia="zh-CN"/>
        </w:rPr>
        <w:t>i</w:t>
      </w:r>
      <w:r w:rsidR="00D263D5" w:rsidRPr="00D263D5">
        <w:rPr>
          <w:lang w:eastAsia="zh-CN"/>
        </w:rPr>
        <w:t>ntegration of satellite components</w:t>
      </w:r>
      <w:r w:rsidR="00D263D5">
        <w:rPr>
          <w:rFonts w:hint="eastAsia"/>
          <w:lang w:eastAsia="zh-CN"/>
        </w:rPr>
        <w:t xml:space="preserve"> (</w:t>
      </w:r>
      <w:r w:rsidR="00D263D5" w:rsidRPr="00C635ED">
        <w:rPr>
          <w:rFonts w:eastAsia="等线" w:hint="eastAsia"/>
          <w:lang w:eastAsia="en-GB"/>
        </w:rPr>
        <w:t>TR 23.700-29</w:t>
      </w:r>
      <w:r w:rsidR="00D263D5">
        <w:rPr>
          <w:rFonts w:hint="eastAsia"/>
          <w:lang w:eastAsia="zh-CN"/>
        </w:rPr>
        <w:t xml:space="preserve">), which is aimed at </w:t>
      </w:r>
      <w:r w:rsidR="00C7669B" w:rsidRPr="00C7669B">
        <w:rPr>
          <w:lang w:eastAsia="zh-CN"/>
        </w:rPr>
        <w:t xml:space="preserve">identifying and evaluating potential </w:t>
      </w:r>
      <w:r w:rsidR="00C635ED" w:rsidRPr="00C635ED">
        <w:rPr>
          <w:rFonts w:eastAsia="等线" w:hint="eastAsia"/>
          <w:lang w:eastAsia="en-GB"/>
        </w:rPr>
        <w:t>architecture and new capabilities</w:t>
      </w:r>
      <w:r w:rsidR="00003427">
        <w:rPr>
          <w:rFonts w:eastAsia="等线" w:hint="eastAsia"/>
          <w:lang w:eastAsia="zh-CN"/>
        </w:rPr>
        <w:t xml:space="preserve"> </w:t>
      </w:r>
      <w:r w:rsidR="00003427" w:rsidRPr="009D74A6">
        <w:rPr>
          <w:rFonts w:hint="eastAsia"/>
          <w:lang w:eastAsia="zh-CN"/>
        </w:rPr>
        <w:t>based on SA1 requirements</w:t>
      </w:r>
      <w:r w:rsidR="00C635ED" w:rsidRPr="00C635ED">
        <w:rPr>
          <w:rFonts w:eastAsia="等线" w:hint="eastAsia"/>
          <w:lang w:eastAsia="en-GB"/>
        </w:rPr>
        <w:t>.</w:t>
      </w:r>
      <w:bookmarkStart w:id="6" w:name="OLE_LINK3"/>
      <w:bookmarkStart w:id="7" w:name="OLE_LINK4"/>
    </w:p>
    <w:p w14:paraId="63907EFF" w14:textId="77777777" w:rsidR="006D70B8" w:rsidRDefault="00913D08" w:rsidP="00C635E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 w:rsidRPr="00F91590">
        <w:rPr>
          <w:rFonts w:hint="eastAsia"/>
          <w:lang w:eastAsia="zh-CN"/>
        </w:rPr>
        <w:t>SA2 Rel-19</w:t>
      </w:r>
      <w:r w:rsidR="006E38BF" w:rsidRPr="00F91590">
        <w:rPr>
          <w:rFonts w:hint="eastAsia"/>
          <w:lang w:eastAsia="zh-CN"/>
        </w:rPr>
        <w:t xml:space="preserve"> is studying </w:t>
      </w:r>
      <w:r w:rsidRPr="00F91590">
        <w:rPr>
          <w:rFonts w:hint="eastAsia"/>
          <w:lang w:eastAsia="zh-CN"/>
        </w:rPr>
        <w:t xml:space="preserve">the </w:t>
      </w:r>
      <w:r w:rsidR="009E4F04">
        <w:rPr>
          <w:rFonts w:hint="eastAsia"/>
          <w:lang w:eastAsia="zh-CN"/>
        </w:rPr>
        <w:t>r</w:t>
      </w:r>
      <w:r w:rsidRPr="002C1F9D">
        <w:rPr>
          <w:lang w:eastAsia="zh-CN"/>
        </w:rPr>
        <w:t>egenerative payloads</w:t>
      </w:r>
      <w:r w:rsidRPr="00F91590">
        <w:rPr>
          <w:lang w:eastAsia="zh-CN"/>
        </w:rPr>
        <w:t xml:space="preserve"> satellite</w:t>
      </w:r>
      <w:r w:rsidRPr="00F91590">
        <w:rPr>
          <w:rFonts w:hint="eastAsia"/>
          <w:lang w:eastAsia="zh-CN"/>
        </w:rPr>
        <w:t xml:space="preserve"> modes </w:t>
      </w:r>
      <w:r w:rsidRPr="00F91590">
        <w:rPr>
          <w:lang w:eastAsia="zh-CN"/>
        </w:rPr>
        <w:t>i.e.</w:t>
      </w:r>
      <w:r w:rsidR="006E38BF" w:rsidRPr="006E38BF">
        <w:rPr>
          <w:lang w:eastAsia="zh-CN"/>
        </w:rPr>
        <w:t xml:space="preserve"> </w:t>
      </w:r>
      <w:r w:rsidR="006E38BF" w:rsidRPr="00F91590">
        <w:rPr>
          <w:lang w:eastAsia="zh-CN"/>
        </w:rPr>
        <w:t xml:space="preserve">RAN and </w:t>
      </w:r>
      <w:r w:rsidR="006E38BF" w:rsidRPr="00F91590">
        <w:rPr>
          <w:rFonts w:hint="eastAsia"/>
          <w:lang w:eastAsia="zh-CN"/>
        </w:rPr>
        <w:t xml:space="preserve">a </w:t>
      </w:r>
      <w:r w:rsidR="006E38BF" w:rsidRPr="00F91590">
        <w:rPr>
          <w:lang w:eastAsia="zh-CN"/>
        </w:rPr>
        <w:t>necessary set of CN 3GPP functions</w:t>
      </w:r>
      <w:r w:rsidR="006E38BF" w:rsidRPr="00F91590">
        <w:rPr>
          <w:rFonts w:hint="eastAsia"/>
          <w:lang w:eastAsia="zh-CN"/>
        </w:rPr>
        <w:t xml:space="preserve"> </w:t>
      </w:r>
      <w:r w:rsidR="006E38BF" w:rsidRPr="00F91590">
        <w:rPr>
          <w:lang w:eastAsia="zh-CN"/>
        </w:rPr>
        <w:t>are being considered deployed on the satellite.</w:t>
      </w:r>
      <w:r w:rsidR="00937284" w:rsidRPr="00F91590">
        <w:rPr>
          <w:rFonts w:hint="eastAsia"/>
          <w:lang w:eastAsia="zh-CN"/>
        </w:rPr>
        <w:t xml:space="preserve"> </w:t>
      </w:r>
      <w:r w:rsidR="00D03B07" w:rsidRPr="00F91590">
        <w:rPr>
          <w:lang w:eastAsia="zh-CN"/>
        </w:rPr>
        <w:t>F</w:t>
      </w:r>
      <w:r w:rsidR="00D03B07" w:rsidRPr="00F91590">
        <w:rPr>
          <w:rFonts w:hint="eastAsia"/>
          <w:lang w:eastAsia="zh-CN"/>
        </w:rPr>
        <w:t xml:space="preserve">or </w:t>
      </w:r>
      <w:r w:rsidR="00D03B07" w:rsidRPr="00F91590">
        <w:rPr>
          <w:lang w:eastAsia="zh-CN"/>
        </w:rPr>
        <w:t>this</w:t>
      </w:r>
      <w:r w:rsidR="00D03B07" w:rsidRPr="00F91590">
        <w:rPr>
          <w:rFonts w:hint="eastAsia"/>
          <w:lang w:eastAsia="zh-CN"/>
        </w:rPr>
        <w:t xml:space="preserve"> </w:t>
      </w:r>
      <w:r w:rsidR="00D03B07" w:rsidRPr="00F91590">
        <w:rPr>
          <w:lang w:eastAsia="zh-CN"/>
        </w:rPr>
        <w:t>scenario</w:t>
      </w:r>
      <w:r w:rsidR="00D03B07">
        <w:rPr>
          <w:rFonts w:hint="eastAsia"/>
          <w:lang w:eastAsia="zh-CN"/>
        </w:rPr>
        <w:t xml:space="preserve">, </w:t>
      </w:r>
      <w:r w:rsidR="00F63A37">
        <w:rPr>
          <w:rFonts w:hint="eastAsia"/>
          <w:lang w:eastAsia="zh-CN"/>
        </w:rPr>
        <w:t>the operato</w:t>
      </w:r>
      <w:r w:rsidR="00D03B07">
        <w:rPr>
          <w:rFonts w:hint="eastAsia"/>
          <w:lang w:eastAsia="zh-CN"/>
        </w:rPr>
        <w:t xml:space="preserve">rs may rent the satellite to deploy the </w:t>
      </w:r>
      <w:r w:rsidR="00D03B07" w:rsidRPr="00D03B07">
        <w:rPr>
          <w:lang w:eastAsia="zh-CN"/>
        </w:rPr>
        <w:t>RAN and a necessary set of CN 3GPP functions</w:t>
      </w:r>
      <w:r w:rsidR="00D03B07">
        <w:rPr>
          <w:rFonts w:hint="eastAsia"/>
          <w:lang w:eastAsia="zh-CN"/>
        </w:rPr>
        <w:t xml:space="preserve">. </w:t>
      </w:r>
      <w:r w:rsidR="00D03B07">
        <w:rPr>
          <w:lang w:eastAsia="zh-CN"/>
        </w:rPr>
        <w:t>T</w:t>
      </w:r>
      <w:r w:rsidR="00D03B07">
        <w:rPr>
          <w:rFonts w:hint="eastAsia"/>
          <w:lang w:eastAsia="zh-CN"/>
        </w:rPr>
        <w:t xml:space="preserve">he </w:t>
      </w:r>
      <w:r w:rsidR="00D03B07" w:rsidRPr="00D03B07">
        <w:rPr>
          <w:lang w:eastAsia="zh-CN"/>
        </w:rPr>
        <w:t>charging between the different Organizations (i.e., Satellite service provider and PLMN operator)</w:t>
      </w:r>
      <w:r w:rsidR="00D03B07">
        <w:rPr>
          <w:rFonts w:hint="eastAsia"/>
          <w:lang w:eastAsia="zh-CN"/>
        </w:rPr>
        <w:t xml:space="preserve"> </w:t>
      </w:r>
      <w:r w:rsidR="0051150D" w:rsidRPr="0051150D">
        <w:rPr>
          <w:lang w:eastAsia="zh-CN"/>
        </w:rPr>
        <w:t>may need to be studied.</w:t>
      </w:r>
      <w:r w:rsidR="0051150D">
        <w:rPr>
          <w:rFonts w:hint="eastAsia"/>
          <w:lang w:eastAsia="zh-CN"/>
        </w:rPr>
        <w:t xml:space="preserve"> </w:t>
      </w:r>
      <w:bookmarkStart w:id="8" w:name="OLE_LINK9"/>
      <w:r w:rsidR="0051150D">
        <w:rPr>
          <w:lang w:eastAsia="zh-CN"/>
        </w:rPr>
        <w:t>F</w:t>
      </w:r>
      <w:r w:rsidR="0051150D">
        <w:rPr>
          <w:rFonts w:hint="eastAsia"/>
          <w:lang w:eastAsia="zh-CN"/>
        </w:rPr>
        <w:t>urthermore, due to the movement of the</w:t>
      </w:r>
      <w:r w:rsidR="0051150D" w:rsidRPr="0051150D">
        <w:rPr>
          <w:lang w:eastAsia="zh-CN"/>
        </w:rPr>
        <w:t xml:space="preserve"> satellite</w:t>
      </w:r>
      <w:r w:rsidR="0051150D">
        <w:rPr>
          <w:rFonts w:hint="eastAsia"/>
          <w:lang w:eastAsia="zh-CN"/>
        </w:rPr>
        <w:t xml:space="preserve"> </w:t>
      </w:r>
      <w:proofErr w:type="spellStart"/>
      <w:r w:rsidR="0051150D">
        <w:rPr>
          <w:rFonts w:hint="eastAsia"/>
          <w:lang w:eastAsia="zh-CN"/>
        </w:rPr>
        <w:t>gNB</w:t>
      </w:r>
      <w:proofErr w:type="spellEnd"/>
      <w:r w:rsidR="0051150D">
        <w:rPr>
          <w:rFonts w:hint="eastAsia"/>
          <w:lang w:eastAsia="zh-CN"/>
        </w:rPr>
        <w:t>,</w:t>
      </w:r>
      <w:r w:rsidR="0051150D" w:rsidRPr="0051150D">
        <w:rPr>
          <w:lang w:eastAsia="zh-CN"/>
        </w:rPr>
        <w:t xml:space="preserve"> </w:t>
      </w:r>
      <w:r w:rsidR="0051150D">
        <w:rPr>
          <w:lang w:eastAsia="zh-CN"/>
        </w:rPr>
        <w:t>t</w:t>
      </w:r>
      <w:r w:rsidR="0051150D" w:rsidRPr="0051150D">
        <w:rPr>
          <w:lang w:eastAsia="zh-CN"/>
        </w:rPr>
        <w:t xml:space="preserve">he </w:t>
      </w:r>
      <w:r w:rsidR="0051150D">
        <w:rPr>
          <w:rFonts w:hint="eastAsia"/>
          <w:lang w:eastAsia="zh-CN"/>
        </w:rPr>
        <w:t>m</w:t>
      </w:r>
      <w:r w:rsidR="0051150D" w:rsidRPr="0051150D">
        <w:rPr>
          <w:lang w:eastAsia="zh-CN"/>
        </w:rPr>
        <w:t>obility charging</w:t>
      </w:r>
      <w:r w:rsidR="0051150D">
        <w:rPr>
          <w:rFonts w:hint="eastAsia"/>
          <w:lang w:eastAsia="zh-CN"/>
        </w:rPr>
        <w:t xml:space="preserve"> may need to </w:t>
      </w:r>
      <w:r w:rsidR="006E65D7">
        <w:rPr>
          <w:rFonts w:hint="eastAsia"/>
          <w:lang w:eastAsia="zh-CN"/>
        </w:rPr>
        <w:t xml:space="preserve">be </w:t>
      </w:r>
      <w:r w:rsidR="0051150D">
        <w:rPr>
          <w:rFonts w:hint="eastAsia"/>
          <w:lang w:eastAsia="zh-CN"/>
        </w:rPr>
        <w:t>studied.</w:t>
      </w:r>
      <w:bookmarkEnd w:id="8"/>
      <w:r w:rsidR="00F63A37" w:rsidDel="00F91590">
        <w:rPr>
          <w:lang w:eastAsia="zh-CN"/>
        </w:rPr>
        <w:t xml:space="preserve"> </w:t>
      </w:r>
    </w:p>
    <w:p w14:paraId="02BB30AE" w14:textId="3964E9CF" w:rsidR="00F91590" w:rsidRDefault="00685714" w:rsidP="00C635E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new </w:t>
      </w:r>
      <w:r w:rsidR="001C6719">
        <w:rPr>
          <w:lang w:eastAsia="zh-CN"/>
        </w:rPr>
        <w:t>capabilit</w:t>
      </w:r>
      <w:r w:rsidR="001C6719">
        <w:rPr>
          <w:rFonts w:hint="eastAsia"/>
          <w:lang w:eastAsia="zh-CN"/>
        </w:rPr>
        <w:t>y</w:t>
      </w:r>
      <w:r>
        <w:rPr>
          <w:rFonts w:hint="eastAsia"/>
          <w:lang w:eastAsia="zh-CN"/>
        </w:rPr>
        <w:t xml:space="preserve"> that </w:t>
      </w:r>
      <w:r w:rsidRPr="003F0A3C">
        <w:rPr>
          <w:lang w:eastAsia="zh-CN"/>
        </w:rPr>
        <w:t>Store and Forward Satellite operation</w:t>
      </w:r>
      <w:r>
        <w:rPr>
          <w:rFonts w:hint="eastAsia"/>
          <w:lang w:eastAsia="zh-CN"/>
        </w:rPr>
        <w:t xml:space="preserve"> </w:t>
      </w:r>
      <w:r w:rsidRPr="003F0A3C">
        <w:rPr>
          <w:lang w:eastAsia="zh-CN"/>
        </w:rPr>
        <w:t xml:space="preserve">is an operation mode of a 5G system with satellite-access, </w:t>
      </w:r>
      <w:r w:rsidR="001C6719">
        <w:rPr>
          <w:rFonts w:hint="eastAsia"/>
          <w:lang w:eastAsia="zh-CN"/>
        </w:rPr>
        <w:t xml:space="preserve">allows </w:t>
      </w:r>
      <w:r w:rsidRPr="003F0A3C">
        <w:rPr>
          <w:lang w:eastAsia="zh-CN"/>
        </w:rPr>
        <w:t xml:space="preserve">the </w:t>
      </w:r>
      <w:r>
        <w:rPr>
          <w:rFonts w:hint="eastAsia"/>
          <w:lang w:eastAsia="zh-CN"/>
        </w:rPr>
        <w:t xml:space="preserve">satellite </w:t>
      </w:r>
      <w:r w:rsidR="001C6719">
        <w:rPr>
          <w:rFonts w:hint="eastAsia"/>
          <w:lang w:eastAsia="zh-CN"/>
        </w:rPr>
        <w:t xml:space="preserve">to </w:t>
      </w:r>
      <w:r>
        <w:rPr>
          <w:lang w:eastAsia="zh-CN"/>
        </w:rPr>
        <w:t>stor</w:t>
      </w:r>
      <w:r>
        <w:rPr>
          <w:rFonts w:hint="eastAsia"/>
          <w:lang w:eastAsia="zh-CN"/>
        </w:rPr>
        <w:t xml:space="preserve">e </w:t>
      </w:r>
      <w:r>
        <w:rPr>
          <w:lang w:eastAsia="zh-CN"/>
        </w:rPr>
        <w:t>and forward</w:t>
      </w:r>
      <w:r>
        <w:rPr>
          <w:rFonts w:hint="eastAsia"/>
          <w:lang w:eastAsia="zh-CN"/>
        </w:rPr>
        <w:t xml:space="preserve"> </w:t>
      </w:r>
      <w:r>
        <w:rPr>
          <w:lang w:eastAsia="zh-CN"/>
        </w:rPr>
        <w:t>data</w:t>
      </w:r>
      <w:r w:rsidRPr="003F0A3C">
        <w:rPr>
          <w:lang w:eastAsia="zh-CN"/>
        </w:rPr>
        <w:t xml:space="preserve"> when satellite connectivity is intermi</w:t>
      </w:r>
      <w:r>
        <w:rPr>
          <w:lang w:eastAsia="zh-CN"/>
        </w:rPr>
        <w:t>ttently/temporarily unavailable</w:t>
      </w:r>
      <w:r>
        <w:rPr>
          <w:rFonts w:hint="eastAsia"/>
          <w:lang w:eastAsia="zh-CN"/>
        </w:rPr>
        <w:t xml:space="preserve"> has been considered by SA1 and SA2. </w:t>
      </w:r>
      <w:r w:rsidRPr="00685714">
        <w:rPr>
          <w:lang w:eastAsia="zh-CN"/>
        </w:rPr>
        <w:t xml:space="preserve">This is particularly relevant for delay-tolerant </w:t>
      </w:r>
      <w:proofErr w:type="spellStart"/>
      <w:r w:rsidRPr="00685714">
        <w:rPr>
          <w:lang w:eastAsia="zh-CN"/>
        </w:rPr>
        <w:t>IoT</w:t>
      </w:r>
      <w:proofErr w:type="spellEnd"/>
      <w:r w:rsidRPr="00685714">
        <w:rPr>
          <w:lang w:eastAsia="zh-CN"/>
        </w:rPr>
        <w:t xml:space="preserve"> services</w:t>
      </w:r>
      <w:r w:rsidR="00F91590">
        <w:rPr>
          <w:rFonts w:hint="eastAsia"/>
          <w:lang w:eastAsia="zh-CN"/>
        </w:rPr>
        <w:t xml:space="preserve"> </w:t>
      </w:r>
      <w:r w:rsidRPr="00685714">
        <w:rPr>
          <w:lang w:eastAsia="zh-CN"/>
        </w:rPr>
        <w:t>via NGSO space segment.</w:t>
      </w:r>
      <w:r w:rsidR="006E65D7">
        <w:rPr>
          <w:rFonts w:hint="eastAsia"/>
          <w:lang w:eastAsia="zh-CN"/>
        </w:rPr>
        <w:t xml:space="preserve"> </w:t>
      </w:r>
      <w:bookmarkStart w:id="9" w:name="OLE_LINK11"/>
      <w:r w:rsidR="006E65D7">
        <w:rPr>
          <w:rFonts w:hint="eastAsia"/>
          <w:lang w:eastAsia="zh-CN"/>
        </w:rPr>
        <w:t xml:space="preserve">The charging for the </w:t>
      </w:r>
      <w:r w:rsidR="006E65D7" w:rsidRPr="006E65D7">
        <w:rPr>
          <w:lang w:eastAsia="zh-CN"/>
        </w:rPr>
        <w:t>Store and Forward Satellite operation</w:t>
      </w:r>
      <w:r w:rsidR="006E65D7">
        <w:rPr>
          <w:rFonts w:hint="eastAsia"/>
          <w:lang w:eastAsia="zh-CN"/>
        </w:rPr>
        <w:t xml:space="preserve"> </w:t>
      </w:r>
      <w:r w:rsidR="00F91590">
        <w:rPr>
          <w:rFonts w:hint="eastAsia"/>
          <w:lang w:eastAsia="zh-CN"/>
        </w:rPr>
        <w:t xml:space="preserve">related to the </w:t>
      </w:r>
      <w:r w:rsidR="00F91590" w:rsidRPr="00685714">
        <w:rPr>
          <w:lang w:eastAsia="zh-CN"/>
        </w:rPr>
        <w:t xml:space="preserve">delay-tolerant </w:t>
      </w:r>
      <w:proofErr w:type="spellStart"/>
      <w:r w:rsidR="00F91590" w:rsidRPr="00685714">
        <w:rPr>
          <w:lang w:eastAsia="zh-CN"/>
        </w:rPr>
        <w:t>IoT</w:t>
      </w:r>
      <w:proofErr w:type="spellEnd"/>
      <w:r w:rsidR="00F91590" w:rsidRPr="00685714">
        <w:rPr>
          <w:lang w:eastAsia="zh-CN"/>
        </w:rPr>
        <w:t xml:space="preserve"> services</w:t>
      </w:r>
      <w:r w:rsidR="00F91590">
        <w:rPr>
          <w:rFonts w:hint="eastAsia"/>
          <w:lang w:eastAsia="zh-CN"/>
        </w:rPr>
        <w:t xml:space="preserve"> </w:t>
      </w:r>
      <w:r w:rsidR="006E65D7">
        <w:rPr>
          <w:rFonts w:hint="eastAsia"/>
          <w:lang w:eastAsia="zh-CN"/>
        </w:rPr>
        <w:t>needs to be studied.</w:t>
      </w:r>
      <w:bookmarkEnd w:id="9"/>
    </w:p>
    <w:p w14:paraId="63245DD0" w14:textId="33D84220" w:rsidR="001C6719" w:rsidRPr="00F91590" w:rsidRDefault="001C6719" w:rsidP="00C635ED">
      <w:pPr>
        <w:overflowPunct w:val="0"/>
        <w:autoSpaceDE w:val="0"/>
        <w:autoSpaceDN w:val="0"/>
        <w:adjustRightInd w:val="0"/>
        <w:spacing w:after="180"/>
        <w:textAlignment w:val="baseline"/>
        <w:rPr>
          <w:lang w:eastAsia="zh-CN"/>
        </w:rPr>
      </w:pPr>
      <w:r>
        <w:rPr>
          <w:rFonts w:hint="eastAsia"/>
          <w:lang w:eastAsia="zh-CN"/>
        </w:rPr>
        <w:t xml:space="preserve">The </w:t>
      </w:r>
      <w:r>
        <w:t>scenario</w:t>
      </w:r>
      <w:r>
        <w:rPr>
          <w:rFonts w:hint="eastAsia"/>
          <w:lang w:eastAsia="zh-CN"/>
        </w:rPr>
        <w:t xml:space="preserve"> that </w:t>
      </w:r>
      <w:r w:rsidRPr="001C6719">
        <w:rPr>
          <w:lang w:eastAsia="zh-CN"/>
        </w:rPr>
        <w:t xml:space="preserve">UEs can communicate using satellite access without </w:t>
      </w:r>
      <w:r w:rsidR="006E65D7" w:rsidRPr="00D95BDE">
        <w:t xml:space="preserve">the user plane traffic </w:t>
      </w:r>
      <w:r w:rsidRPr="001C6719">
        <w:rPr>
          <w:lang w:eastAsia="zh-CN"/>
        </w:rPr>
        <w:t>going to the ground network</w:t>
      </w:r>
      <w:r>
        <w:rPr>
          <w:rFonts w:hint="eastAsia"/>
          <w:lang w:eastAsia="zh-CN"/>
        </w:rPr>
        <w:t xml:space="preserve"> </w:t>
      </w:r>
      <w:r w:rsidR="00F63A37">
        <w:rPr>
          <w:rFonts w:hint="eastAsia"/>
          <w:lang w:eastAsia="zh-CN"/>
        </w:rPr>
        <w:t>has been considered by</w:t>
      </w:r>
      <w:r>
        <w:rPr>
          <w:rFonts w:hint="eastAsia"/>
          <w:lang w:eastAsia="zh-CN"/>
        </w:rPr>
        <w:t xml:space="preserve"> SA1 and SA2</w:t>
      </w:r>
      <w:r w:rsidRPr="001C6719">
        <w:rPr>
          <w:lang w:eastAsia="zh-CN"/>
        </w:rPr>
        <w:t>.</w:t>
      </w:r>
      <w:r w:rsidR="006E65D7">
        <w:rPr>
          <w:rFonts w:hint="eastAsia"/>
          <w:lang w:eastAsia="zh-CN"/>
        </w:rPr>
        <w:t xml:space="preserve"> </w:t>
      </w:r>
      <w:bookmarkStart w:id="10" w:name="OLE_LINK12"/>
      <w:r w:rsidR="00455F98" w:rsidRPr="00685714">
        <w:rPr>
          <w:lang w:eastAsia="zh-CN"/>
        </w:rPr>
        <w:t>This is particularly relevant for</w:t>
      </w:r>
      <w:r w:rsidR="00455F98" w:rsidRPr="00455F98">
        <w:t xml:space="preserve"> </w:t>
      </w:r>
      <w:r w:rsidR="00455F98">
        <w:rPr>
          <w:rFonts w:hint="eastAsia"/>
          <w:lang w:eastAsia="zh-CN"/>
        </w:rPr>
        <w:t>t</w:t>
      </w:r>
      <w:r w:rsidR="00455F98" w:rsidRPr="00455F98">
        <w:rPr>
          <w:lang w:eastAsia="zh-CN"/>
        </w:rPr>
        <w:t>he IMS voice and video as well as MCPTT services</w:t>
      </w:r>
      <w:r w:rsidR="00455F98">
        <w:rPr>
          <w:rFonts w:hint="eastAsia"/>
          <w:lang w:eastAsia="zh-CN"/>
        </w:rPr>
        <w:t>.</w:t>
      </w:r>
      <w:r w:rsidR="00455F98" w:rsidRPr="00685714">
        <w:rPr>
          <w:lang w:eastAsia="zh-CN"/>
        </w:rPr>
        <w:t xml:space="preserve"> </w:t>
      </w:r>
      <w:r w:rsidR="00F91590">
        <w:rPr>
          <w:rFonts w:hint="eastAsia"/>
          <w:lang w:eastAsia="zh-CN"/>
        </w:rPr>
        <w:t xml:space="preserve">The charging for the </w:t>
      </w:r>
      <w:r w:rsidR="00F91590" w:rsidRPr="00C24295">
        <w:t>UE-satellite-UE communication</w:t>
      </w:r>
      <w:r w:rsidR="00F91590">
        <w:rPr>
          <w:rFonts w:hint="eastAsia"/>
          <w:lang w:eastAsia="zh-CN"/>
        </w:rPr>
        <w:t xml:space="preserve"> related to the </w:t>
      </w:r>
      <w:r w:rsidR="00F91590" w:rsidRPr="006E65D7">
        <w:rPr>
          <w:lang w:eastAsia="zh-CN"/>
        </w:rPr>
        <w:t xml:space="preserve">IMS voice and </w:t>
      </w:r>
      <w:r w:rsidR="00F91590">
        <w:rPr>
          <w:lang w:eastAsia="zh-CN"/>
        </w:rPr>
        <w:t>video as well as MCPTT services</w:t>
      </w:r>
      <w:r w:rsidR="00F91590">
        <w:rPr>
          <w:rFonts w:hint="eastAsia"/>
          <w:lang w:eastAsia="zh-CN"/>
        </w:rPr>
        <w:t xml:space="preserve"> needs to be studied.</w:t>
      </w:r>
      <w:bookmarkEnd w:id="10"/>
    </w:p>
    <w:bookmarkEnd w:id="6"/>
    <w:bookmarkEnd w:id="7"/>
    <w:p w14:paraId="2F23898F" w14:textId="17474855" w:rsidR="00C635ED" w:rsidRPr="00C635ED" w:rsidRDefault="006E65D7" w:rsidP="00C635ED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r>
        <w:rPr>
          <w:rFonts w:hint="eastAsia"/>
          <w:lang w:eastAsia="zh-CN"/>
        </w:rPr>
        <w:t>Therefore, t</w:t>
      </w:r>
      <w:r w:rsidR="00C635ED" w:rsidRPr="00C635ED">
        <w:rPr>
          <w:rFonts w:eastAsia="Times New Roman"/>
          <w:lang w:eastAsia="en-GB"/>
        </w:rPr>
        <w:t>here can be a number of charging scenarios in</w:t>
      </w:r>
      <w:r w:rsidR="00C635ED" w:rsidRPr="00C635ED">
        <w:rPr>
          <w:rFonts w:eastAsia="Times New Roman" w:hint="eastAsia"/>
          <w:lang w:eastAsia="en-GB"/>
        </w:rPr>
        <w:t xml:space="preserve"> satellite</w:t>
      </w:r>
      <w:r w:rsidR="00C635ED" w:rsidRPr="00C635ED">
        <w:rPr>
          <w:rFonts w:eastAsia="Times New Roman"/>
          <w:lang w:eastAsia="en-GB"/>
        </w:rPr>
        <w:t xml:space="preserve"> charging aspect as following:</w:t>
      </w:r>
    </w:p>
    <w:p w14:paraId="6F341651" w14:textId="6D50E358" w:rsidR="00C635ED" w:rsidRDefault="00C635ED" w:rsidP="00C635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 w:rsidRPr="00D828E1">
        <w:t xml:space="preserve">End user charging when </w:t>
      </w:r>
      <w:proofErr w:type="spellStart"/>
      <w:r>
        <w:rPr>
          <w:rFonts w:hint="eastAsia"/>
        </w:rPr>
        <w:t>gNB</w:t>
      </w:r>
      <w:proofErr w:type="spellEnd"/>
      <w:r>
        <w:rPr>
          <w:rFonts w:hint="eastAsia"/>
        </w:rPr>
        <w:t xml:space="preserve"> deployed on the </w:t>
      </w:r>
      <w:r>
        <w:t>satellite</w:t>
      </w:r>
    </w:p>
    <w:p w14:paraId="756538E6" w14:textId="48BD18BB" w:rsidR="006E65D7" w:rsidRPr="001A0DDC" w:rsidRDefault="006E65D7" w:rsidP="006E65D7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  <w:lang w:eastAsia="zh-CN"/>
        </w:rPr>
        <w:t xml:space="preserve">Charging between </w:t>
      </w:r>
      <w:r w:rsidRPr="006E65D7">
        <w:rPr>
          <w:lang w:eastAsia="zh-CN"/>
        </w:rPr>
        <w:t>different Organizations (i.e., Satellite service provider and PLMN operator</w:t>
      </w:r>
      <w:r>
        <w:rPr>
          <w:rFonts w:hint="eastAsia"/>
          <w:lang w:eastAsia="zh-CN"/>
        </w:rPr>
        <w:t>s</w:t>
      </w:r>
      <w:r w:rsidRPr="006E65D7">
        <w:rPr>
          <w:lang w:eastAsia="zh-CN"/>
        </w:rPr>
        <w:t>)</w:t>
      </w:r>
    </w:p>
    <w:p w14:paraId="3C490FDF" w14:textId="4CD24530" w:rsidR="00C635ED" w:rsidRPr="001A0DDC" w:rsidRDefault="00016B30" w:rsidP="00C635ED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  <w:lang w:eastAsia="zh-CN"/>
        </w:rPr>
        <w:t xml:space="preserve">Charging </w:t>
      </w:r>
      <w:r w:rsidR="00C635ED">
        <w:rPr>
          <w:rFonts w:hint="eastAsia"/>
          <w:lang w:eastAsia="zh-CN"/>
        </w:rPr>
        <w:t>for</w:t>
      </w:r>
      <w:r w:rsidR="00C635ED" w:rsidRPr="00BC1D4F">
        <w:t xml:space="preserve"> </w:t>
      </w:r>
      <w:r w:rsidR="00C635ED" w:rsidRPr="00C635ED">
        <w:rPr>
          <w:lang w:eastAsia="zh-CN"/>
        </w:rPr>
        <w:t xml:space="preserve">store and forward satellite operation </w:t>
      </w:r>
      <w:r>
        <w:rPr>
          <w:rFonts w:hint="eastAsia"/>
          <w:lang w:eastAsia="zh-CN"/>
        </w:rPr>
        <w:t>related to</w:t>
      </w:r>
      <w:r w:rsidR="00C635ED" w:rsidRPr="00C635ED">
        <w:rPr>
          <w:lang w:eastAsia="zh-CN"/>
        </w:rPr>
        <w:t xml:space="preserve"> delay-tolerant communication services</w:t>
      </w:r>
    </w:p>
    <w:p w14:paraId="59F2ADCF" w14:textId="72C8AFF2" w:rsidR="00C635ED" w:rsidRPr="001A0DDC" w:rsidRDefault="00455F98" w:rsidP="00C24295">
      <w:pPr>
        <w:numPr>
          <w:ilvl w:val="0"/>
          <w:numId w:val="9"/>
        </w:numPr>
        <w:overflowPunct w:val="0"/>
        <w:autoSpaceDE w:val="0"/>
        <w:autoSpaceDN w:val="0"/>
        <w:adjustRightInd w:val="0"/>
        <w:spacing w:after="180"/>
        <w:textAlignment w:val="baseline"/>
      </w:pPr>
      <w:r>
        <w:rPr>
          <w:rFonts w:hint="eastAsia"/>
          <w:lang w:eastAsia="zh-CN"/>
        </w:rPr>
        <w:t xml:space="preserve">Charging </w:t>
      </w:r>
      <w:r w:rsidR="00C635ED">
        <w:rPr>
          <w:rFonts w:hint="eastAsia"/>
          <w:lang w:eastAsia="zh-CN"/>
        </w:rPr>
        <w:t xml:space="preserve">for </w:t>
      </w:r>
      <w:r w:rsidR="00C24295" w:rsidRPr="00C24295">
        <w:t xml:space="preserve">UE-satellite-UE communication </w:t>
      </w:r>
      <w:r w:rsidR="00016B30">
        <w:rPr>
          <w:rFonts w:hint="eastAsia"/>
          <w:lang w:eastAsia="zh-CN"/>
        </w:rPr>
        <w:t>related to</w:t>
      </w:r>
      <w:r w:rsidR="004C32E0" w:rsidRPr="00C24295">
        <w:t xml:space="preserve"> IMS voice and video as well as MCPTT services</w:t>
      </w:r>
      <w:r w:rsidR="004C32E0" w:rsidRPr="002C1F9D">
        <w:t xml:space="preserve"> </w:t>
      </w:r>
    </w:p>
    <w:p w14:paraId="3DE61111" w14:textId="1A406577" w:rsidR="00D263D5" w:rsidRDefault="00D263D5" w:rsidP="00D263D5">
      <w:r>
        <w:rPr>
          <w:rFonts w:hint="eastAsia"/>
          <w:lang w:eastAsia="zh-CN"/>
        </w:rPr>
        <w:t xml:space="preserve">The enhancement to the charging aspect of satellite access </w:t>
      </w:r>
      <w:r>
        <w:rPr>
          <w:lang w:eastAsia="zh-CN"/>
        </w:rPr>
        <w:t>in 5GS also need</w:t>
      </w:r>
      <w:r>
        <w:rPr>
          <w:rFonts w:hint="eastAsia"/>
          <w:lang w:eastAsia="zh-CN"/>
        </w:rPr>
        <w:t>s</w:t>
      </w:r>
      <w:r>
        <w:rPr>
          <w:lang w:eastAsia="zh-CN"/>
        </w:rPr>
        <w:t xml:space="preserve"> to be studied</w:t>
      </w:r>
      <w:r>
        <w:rPr>
          <w:rFonts w:eastAsia="MS Mincho"/>
          <w:lang w:eastAsia="ko-KR"/>
        </w:rPr>
        <w:t>.</w:t>
      </w:r>
    </w:p>
    <w:p w14:paraId="2D070BE8" w14:textId="77777777" w:rsidR="007869C5" w:rsidRPr="00D179E7" w:rsidRDefault="007869C5" w:rsidP="001E489F"/>
    <w:p w14:paraId="4A2BDC03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023A2EA" w14:textId="4B966B1B" w:rsidR="00003427" w:rsidRPr="00003427" w:rsidRDefault="00003427" w:rsidP="00003427">
      <w:pPr>
        <w:overflowPunct w:val="0"/>
        <w:autoSpaceDE w:val="0"/>
        <w:autoSpaceDN w:val="0"/>
        <w:adjustRightInd w:val="0"/>
        <w:spacing w:after="180"/>
        <w:textAlignment w:val="baseline"/>
        <w:rPr>
          <w:rFonts w:eastAsia="Times New Roman"/>
          <w:lang w:eastAsia="en-GB"/>
        </w:rPr>
      </w:pPr>
      <w:bookmarkStart w:id="11" w:name="OLE_LINK14"/>
      <w:r w:rsidRPr="00003427">
        <w:rPr>
          <w:rFonts w:eastAsia="Times New Roman"/>
          <w:lang w:eastAsia="en-GB"/>
        </w:rPr>
        <w:t xml:space="preserve">This study item is to investigate </w:t>
      </w:r>
      <w:r w:rsidR="00016B30" w:rsidRPr="0096239A">
        <w:rPr>
          <w:lang w:eastAsia="zh-CN"/>
        </w:rPr>
        <w:t>the</w:t>
      </w:r>
      <w:r w:rsidR="00016B30" w:rsidRPr="0096239A">
        <w:t xml:space="preserve"> </w:t>
      </w:r>
      <w:r w:rsidR="00016B30">
        <w:t>following aspects</w:t>
      </w:r>
      <w:r w:rsidR="00016B30" w:rsidRPr="00003427">
        <w:rPr>
          <w:rFonts w:eastAsia="Times New Roman"/>
          <w:lang w:eastAsia="en-GB"/>
        </w:rPr>
        <w:t xml:space="preserve"> </w:t>
      </w:r>
      <w:r w:rsidRPr="00003427">
        <w:rPr>
          <w:rFonts w:eastAsia="Times New Roman"/>
          <w:lang w:eastAsia="en-GB"/>
        </w:rPr>
        <w:t xml:space="preserve">for </w:t>
      </w:r>
      <w:r w:rsidR="00016B30">
        <w:rPr>
          <w:rFonts w:hint="eastAsia"/>
          <w:lang w:eastAsia="zh-CN"/>
        </w:rPr>
        <w:t>the s</w:t>
      </w:r>
      <w:r w:rsidRPr="00003427">
        <w:rPr>
          <w:rFonts w:eastAsia="Times New Roman" w:hint="eastAsia"/>
          <w:lang w:eastAsia="en-GB"/>
        </w:rPr>
        <w:t>atellite</w:t>
      </w:r>
      <w:r w:rsidRPr="00003427">
        <w:rPr>
          <w:rFonts w:eastAsia="Times New Roman"/>
          <w:lang w:eastAsia="en-GB"/>
        </w:rPr>
        <w:t xml:space="preserve"> </w:t>
      </w:r>
      <w:r w:rsidR="00016B30">
        <w:rPr>
          <w:rFonts w:hint="eastAsia"/>
          <w:lang w:eastAsia="zh-CN"/>
        </w:rPr>
        <w:t xml:space="preserve">access </w:t>
      </w:r>
      <w:r w:rsidRPr="00003427">
        <w:rPr>
          <w:rFonts w:eastAsia="Times New Roman"/>
          <w:lang w:eastAsia="en-GB"/>
        </w:rPr>
        <w:t xml:space="preserve">in 5GS </w:t>
      </w:r>
      <w:r w:rsidR="00016B30">
        <w:rPr>
          <w:rFonts w:hint="eastAsia"/>
          <w:lang w:eastAsia="zh-CN"/>
        </w:rPr>
        <w:t>phase 3</w:t>
      </w:r>
      <w:r w:rsidRPr="00003427">
        <w:rPr>
          <w:rFonts w:eastAsia="Times New Roman"/>
          <w:lang w:eastAsia="en-GB"/>
        </w:rPr>
        <w:t>:</w:t>
      </w:r>
    </w:p>
    <w:bookmarkEnd w:id="11"/>
    <w:p w14:paraId="1BEC9482" w14:textId="77777777" w:rsidR="004C32E0" w:rsidRPr="004C32E0" w:rsidRDefault="004C32E0" w:rsidP="004C32E0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 w:rsidRPr="004C32E0">
        <w:rPr>
          <w:sz w:val="20"/>
          <w:szCs w:val="20"/>
          <w:lang w:val="en-GB"/>
        </w:rPr>
        <w:t>Possible business scenarios;</w:t>
      </w:r>
    </w:p>
    <w:p w14:paraId="2850E61A" w14:textId="46C4EABB" w:rsidR="004C32E0" w:rsidRPr="004C32E0" w:rsidRDefault="004C32E0" w:rsidP="004C32E0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 w:rsidRPr="004C32E0">
        <w:rPr>
          <w:sz w:val="20"/>
          <w:szCs w:val="20"/>
          <w:lang w:val="en-GB"/>
        </w:rPr>
        <w:lastRenderedPageBreak/>
        <w:t xml:space="preserve">Possible charging scenarios and potential charging requirements; </w:t>
      </w:r>
    </w:p>
    <w:p w14:paraId="010818B6" w14:textId="77777777" w:rsidR="004C32E0" w:rsidRPr="004C32E0" w:rsidRDefault="004C32E0" w:rsidP="004C32E0">
      <w:pPr>
        <w:pStyle w:val="a8"/>
        <w:numPr>
          <w:ilvl w:val="0"/>
          <w:numId w:val="9"/>
        </w:numPr>
        <w:rPr>
          <w:sz w:val="20"/>
          <w:szCs w:val="20"/>
          <w:lang w:val="en-GB"/>
        </w:rPr>
      </w:pPr>
      <w:r w:rsidRPr="004C32E0">
        <w:rPr>
          <w:sz w:val="20"/>
          <w:szCs w:val="20"/>
          <w:lang w:val="en-GB"/>
        </w:rPr>
        <w:t>Identify the potential charging solutions.</w:t>
      </w:r>
    </w:p>
    <w:p w14:paraId="6ED9BAEB" w14:textId="77777777" w:rsidR="004C32E0" w:rsidRDefault="004C32E0" w:rsidP="004C32E0">
      <w:pPr>
        <w:overflowPunct w:val="0"/>
        <w:autoSpaceDE w:val="0"/>
        <w:autoSpaceDN w:val="0"/>
        <w:adjustRightInd w:val="0"/>
        <w:spacing w:after="180"/>
        <w:ind w:left="360"/>
        <w:textAlignment w:val="baseline"/>
      </w:pPr>
    </w:p>
    <w:p w14:paraId="28402A1F" w14:textId="77777777" w:rsidR="001E489F" w:rsidRPr="00003427" w:rsidRDefault="001E489F" w:rsidP="001E489F"/>
    <w:p w14:paraId="409CA454" w14:textId="3808D418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2AB4D7E4" w:rsidR="007861B8" w:rsidRPr="007861B8" w:rsidRDefault="007861B8" w:rsidP="007861B8">
      <w:pPr>
        <w:rPr>
          <w:b/>
          <w:bCs/>
          <w:i/>
          <w:iCs/>
        </w:rPr>
      </w:pPr>
      <w:r w:rsidRPr="007861B8">
        <w:rPr>
          <w:b/>
          <w:bCs/>
          <w:i/>
          <w:iCs/>
        </w:rPr>
        <w:t>{If this WID covers both stage 2 and stage 3, clearly indicate the different completion dates.}</w:t>
      </w: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5875D6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5875D6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5875D6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5875D6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5875D6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5875D6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5875D6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5875D6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5875D6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003427" w:rsidRPr="006C2E80" w14:paraId="1B661970" w14:textId="77777777" w:rsidTr="005875D6">
        <w:trPr>
          <w:cantSplit/>
          <w:jc w:val="center"/>
        </w:trPr>
        <w:tc>
          <w:tcPr>
            <w:tcW w:w="1617" w:type="dxa"/>
          </w:tcPr>
          <w:p w14:paraId="194449B4" w14:textId="0E394A2B" w:rsidR="00003427" w:rsidRPr="006C2E80" w:rsidRDefault="00003427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T</w:t>
            </w:r>
            <w:r>
              <w:rPr>
                <w:i w:val="0"/>
                <w:lang w:eastAsia="zh-CN"/>
              </w:rPr>
              <w:t>R</w:t>
            </w:r>
          </w:p>
        </w:tc>
        <w:tc>
          <w:tcPr>
            <w:tcW w:w="1134" w:type="dxa"/>
          </w:tcPr>
          <w:p w14:paraId="1581EDBA" w14:textId="46DEFACF" w:rsidR="00003427" w:rsidRPr="006C2E80" w:rsidRDefault="00003427" w:rsidP="005875D6">
            <w:pPr>
              <w:pStyle w:val="Guidance"/>
              <w:spacing w:after="0"/>
            </w:pPr>
            <w:r>
              <w:rPr>
                <w:rFonts w:hint="eastAsia"/>
                <w:i w:val="0"/>
                <w:lang w:eastAsia="zh-CN"/>
              </w:rPr>
              <w:t>TR 28.xxxx</w:t>
            </w:r>
          </w:p>
        </w:tc>
        <w:tc>
          <w:tcPr>
            <w:tcW w:w="2409" w:type="dxa"/>
          </w:tcPr>
          <w:p w14:paraId="3489ADFF" w14:textId="26C7FD89" w:rsidR="00003427" w:rsidRPr="006C2E80" w:rsidRDefault="00003427" w:rsidP="005875D6">
            <w:pPr>
              <w:pStyle w:val="Guidance"/>
              <w:spacing w:after="0"/>
            </w:pPr>
            <w:r w:rsidRPr="00003427">
              <w:rPr>
                <w:i w:val="0"/>
                <w:lang w:eastAsia="zh-CN"/>
              </w:rPr>
              <w:t>Study on charging aspects of satellite access in the 5GS Phase 3</w:t>
            </w:r>
          </w:p>
        </w:tc>
        <w:tc>
          <w:tcPr>
            <w:tcW w:w="993" w:type="dxa"/>
          </w:tcPr>
          <w:p w14:paraId="060C3F75" w14:textId="454254BE" w:rsidR="00003427" w:rsidRPr="006C2E80" w:rsidRDefault="00003427" w:rsidP="00F82092">
            <w:pPr>
              <w:pStyle w:val="Guidance"/>
              <w:spacing w:after="0"/>
            </w:pPr>
            <w:r>
              <w:t xml:space="preserve"> </w:t>
            </w:r>
            <w:r>
              <w:rPr>
                <w:i w:val="0"/>
              </w:rPr>
              <w:t>TSG SA#</w:t>
            </w:r>
            <w:r>
              <w:rPr>
                <w:rFonts w:hint="eastAsia"/>
                <w:i w:val="0"/>
                <w:lang w:eastAsia="zh-CN"/>
              </w:rPr>
              <w:t>10</w:t>
            </w:r>
            <w:r w:rsidR="00F82092">
              <w:rPr>
                <w:rFonts w:hint="eastAsia"/>
                <w:i w:val="0"/>
                <w:lang w:eastAsia="zh-CN"/>
              </w:rPr>
              <w:t>6</w:t>
            </w:r>
          </w:p>
        </w:tc>
        <w:tc>
          <w:tcPr>
            <w:tcW w:w="1074" w:type="dxa"/>
          </w:tcPr>
          <w:p w14:paraId="3CC87817" w14:textId="41E3695D" w:rsidR="00003427" w:rsidRPr="006C2E80" w:rsidRDefault="00003427" w:rsidP="00F82092">
            <w:pPr>
              <w:pStyle w:val="Guidance"/>
              <w:spacing w:after="0"/>
            </w:pPr>
            <w:r>
              <w:rPr>
                <w:i w:val="0"/>
              </w:rPr>
              <w:t>TSG SA#</w:t>
            </w:r>
            <w:r>
              <w:rPr>
                <w:rFonts w:hint="eastAsia"/>
                <w:i w:val="0"/>
                <w:lang w:eastAsia="zh-CN"/>
              </w:rPr>
              <w:t>10</w:t>
            </w:r>
            <w:r w:rsidR="00F82092">
              <w:rPr>
                <w:rFonts w:hint="eastAsia"/>
                <w:i w:val="0"/>
                <w:lang w:eastAsia="zh-CN"/>
              </w:rPr>
              <w:t>7</w:t>
            </w:r>
          </w:p>
        </w:tc>
        <w:tc>
          <w:tcPr>
            <w:tcW w:w="2186" w:type="dxa"/>
          </w:tcPr>
          <w:p w14:paraId="71B3D7AE" w14:textId="40DD1077" w:rsidR="00003427" w:rsidRPr="006C2E80" w:rsidRDefault="00003427" w:rsidP="005875D6">
            <w:pPr>
              <w:pStyle w:val="Guidance"/>
              <w:spacing w:after="0"/>
            </w:pPr>
            <w:r w:rsidRPr="00D74D48">
              <w:rPr>
                <w:i w:val="0"/>
                <w:lang w:eastAsia="zh-CN"/>
              </w:rPr>
              <w:t>Yingying, Liu, CATT, liuyingying@cictmobile.com</w:t>
            </w:r>
          </w:p>
        </w:tc>
      </w:tr>
      <w:tr w:rsidR="00003427" w:rsidRPr="00251D80" w14:paraId="32944FCA" w14:textId="77777777" w:rsidTr="005875D6">
        <w:trPr>
          <w:cantSplit/>
          <w:jc w:val="center"/>
        </w:trPr>
        <w:tc>
          <w:tcPr>
            <w:tcW w:w="1617" w:type="dxa"/>
          </w:tcPr>
          <w:p w14:paraId="36EA8E77" w14:textId="77777777" w:rsidR="00003427" w:rsidRPr="00FF3F0C" w:rsidRDefault="00003427" w:rsidP="005875D6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003427" w:rsidRPr="00251D80" w:rsidRDefault="00003427" w:rsidP="005875D6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003427" w:rsidRPr="00251D80" w:rsidRDefault="00003427" w:rsidP="005875D6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003427" w:rsidRPr="00251D80" w:rsidRDefault="00003427" w:rsidP="005875D6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003427" w:rsidRPr="00251D80" w:rsidRDefault="00003427" w:rsidP="005875D6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003427" w:rsidRPr="00251D80" w:rsidRDefault="00003427" w:rsidP="005875D6">
            <w:pPr>
              <w:pStyle w:val="TAL"/>
            </w:pPr>
          </w:p>
        </w:tc>
      </w:tr>
    </w:tbl>
    <w:p w14:paraId="7EC5BA9E" w14:textId="77777777" w:rsidR="001E489F" w:rsidRDefault="001E489F" w:rsidP="001E489F">
      <w:pPr>
        <w:pStyle w:val="FP"/>
      </w:pPr>
    </w:p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5875D6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5875D6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5875D6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5875D6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5875D6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5875D6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34711B96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04470AAC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60359FF9" w:rsidR="001E489F" w:rsidRPr="006C2E80" w:rsidRDefault="001E489F" w:rsidP="005875D6">
            <w:pPr>
              <w:pStyle w:val="Guidance"/>
              <w:spacing w:after="0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5E077C3A" w:rsidR="001E489F" w:rsidRPr="006C2E80" w:rsidRDefault="001E489F" w:rsidP="005875D6">
            <w:pPr>
              <w:pStyle w:val="Guidance"/>
              <w:spacing w:after="0"/>
            </w:pPr>
          </w:p>
        </w:tc>
      </w:tr>
      <w:tr w:rsidR="001E489F" w:rsidRPr="006C2E80" w14:paraId="73BCDFBF" w14:textId="77777777" w:rsidTr="005875D6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77777777" w:rsidR="001E489F" w:rsidRPr="006C2E80" w:rsidRDefault="001E489F" w:rsidP="005875D6">
            <w:pPr>
              <w:pStyle w:val="TAL"/>
            </w:pP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6C2E80" w:rsidRDefault="001E489F" w:rsidP="005875D6">
            <w:pPr>
              <w:pStyle w:val="TAL"/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3D7F6664" w14:textId="77777777" w:rsidR="00F82092" w:rsidRPr="00D44AE0" w:rsidRDefault="00F82092" w:rsidP="00F82092">
      <w:pPr>
        <w:overflowPunct w:val="0"/>
        <w:autoSpaceDE w:val="0"/>
        <w:autoSpaceDN w:val="0"/>
        <w:adjustRightInd w:val="0"/>
        <w:spacing w:after="180"/>
        <w:ind w:right="-99"/>
        <w:textAlignment w:val="baseline"/>
        <w:rPr>
          <w:lang w:eastAsia="zh-CN"/>
        </w:rPr>
      </w:pPr>
      <w:r>
        <w:rPr>
          <w:rFonts w:hint="eastAsia"/>
          <w:lang w:eastAsia="zh-CN"/>
        </w:rPr>
        <w:t>Yingying, Liu</w:t>
      </w:r>
      <w:r w:rsidRPr="00CF75BF">
        <w:rPr>
          <w:rFonts w:hint="eastAsia"/>
          <w:lang w:eastAsia="zh-CN"/>
        </w:rPr>
        <w:t xml:space="preserve">, </w:t>
      </w:r>
      <w:r>
        <w:rPr>
          <w:rFonts w:hint="eastAsia"/>
          <w:lang w:eastAsia="zh-CN"/>
        </w:rPr>
        <w:t>CATT</w:t>
      </w:r>
      <w:r w:rsidRPr="00CF75BF">
        <w:rPr>
          <w:rFonts w:hint="eastAsia"/>
          <w:lang w:eastAsia="zh-CN"/>
        </w:rPr>
        <w:t xml:space="preserve">, </w:t>
      </w:r>
      <w:r w:rsidRPr="00942CB6">
        <w:rPr>
          <w:lang w:eastAsia="zh-CN"/>
        </w:rPr>
        <w:t>liuyingying@cictmobile.com</w:t>
      </w:r>
    </w:p>
    <w:p w14:paraId="250CADCC" w14:textId="77777777" w:rsidR="001E489F" w:rsidRPr="00F82092" w:rsidRDefault="001E489F" w:rsidP="001E489F"/>
    <w:p w14:paraId="72743EA7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7D03138" w14:textId="77777777" w:rsidR="00F82092" w:rsidRDefault="00F82092" w:rsidP="00F82092">
      <w:r>
        <w:rPr>
          <w:rFonts w:eastAsia="宋体"/>
          <w:lang w:eastAsia="en-GB"/>
        </w:rPr>
        <w:t>SA5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88A01F8" w14:textId="77777777" w:rsidR="00F82092" w:rsidRDefault="00F82092" w:rsidP="00F82092">
      <w:r>
        <w:rPr>
          <w:rFonts w:hint="eastAsia"/>
          <w:lang w:eastAsia="zh-CN"/>
        </w:rPr>
        <w:t>None</w:t>
      </w:r>
    </w:p>
    <w:p w14:paraId="798971FA" w14:textId="77777777" w:rsidR="001E489F" w:rsidRPr="00557B2E" w:rsidRDefault="001E489F" w:rsidP="001E489F"/>
    <w:p w14:paraId="2E9D2957" w14:textId="30BA0D6B" w:rsidR="001E489F" w:rsidRPr="00F82092" w:rsidRDefault="001E489F" w:rsidP="00F82092">
      <w:pPr>
        <w:pStyle w:val="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zh-CN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5875D6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5875D6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68AFE4" w:rsidR="001E489F" w:rsidRDefault="00F82092" w:rsidP="005875D6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CATT</w:t>
            </w:r>
          </w:p>
        </w:tc>
      </w:tr>
      <w:tr w:rsidR="001E489F" w14:paraId="2C5796E3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6BD955B2" w:rsidR="001E489F" w:rsidRDefault="00864BFA" w:rsidP="005875D6">
            <w:pPr>
              <w:pStyle w:val="TAL"/>
            </w:pPr>
            <w:r>
              <w:rPr>
                <w:lang w:eastAsia="zh-CN"/>
              </w:rPr>
              <w:t>MATRIXX Software</w:t>
            </w:r>
          </w:p>
        </w:tc>
      </w:tr>
      <w:tr w:rsidR="001E489F" w14:paraId="5425D30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77777777" w:rsidR="001E489F" w:rsidRDefault="001E489F" w:rsidP="005875D6">
            <w:pPr>
              <w:pStyle w:val="TAL"/>
            </w:pPr>
          </w:p>
        </w:tc>
      </w:tr>
      <w:tr w:rsidR="001E489F" w14:paraId="0E49C138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77777777" w:rsidR="001E489F" w:rsidRDefault="001E489F" w:rsidP="005875D6">
            <w:pPr>
              <w:pStyle w:val="TAL"/>
            </w:pPr>
          </w:p>
        </w:tc>
      </w:tr>
      <w:tr w:rsidR="001E489F" w14:paraId="3EDE7FDD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77777777" w:rsidR="001E489F" w:rsidRDefault="001E489F" w:rsidP="005875D6">
            <w:pPr>
              <w:pStyle w:val="TAL"/>
            </w:pPr>
          </w:p>
        </w:tc>
      </w:tr>
      <w:tr w:rsidR="001E489F" w14:paraId="30A479CE" w14:textId="77777777" w:rsidTr="005875D6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5875D6">
            <w:pPr>
              <w:pStyle w:val="TAL"/>
            </w:pPr>
          </w:p>
        </w:tc>
      </w:tr>
    </w:tbl>
    <w:p w14:paraId="30E19F71" w14:textId="77777777" w:rsidR="001E489F" w:rsidRPr="00641ED8" w:rsidRDefault="001E489F" w:rsidP="001E489F"/>
    <w:p w14:paraId="1E242AC9" w14:textId="61416455" w:rsidR="00236D1F" w:rsidRPr="001E489F" w:rsidRDefault="00236D1F" w:rsidP="001E489F"/>
    <w:sectPr w:rsidR="00236D1F" w:rsidRPr="001E489F" w:rsidSect="00B14709">
      <w:pgSz w:w="11906" w:h="16838"/>
      <w:pgMar w:top="567" w:right="1134" w:bottom="709" w:left="1134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228EA942" w14:textId="77777777" w:rsidR="00BA33A2" w:rsidRDefault="00BA33A2">
      <w:r>
        <w:separator/>
      </w:r>
    </w:p>
  </w:endnote>
  <w:endnote w:type="continuationSeparator" w:id="0">
    <w:p w14:paraId="59289871" w14:textId="77777777" w:rsidR="00BA33A2" w:rsidRDefault="00BA33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F6D48F" w14:textId="77777777" w:rsidR="00BA33A2" w:rsidRDefault="00BA33A2">
      <w:r>
        <w:separator/>
      </w:r>
    </w:p>
  </w:footnote>
  <w:footnote w:type="continuationSeparator" w:id="0">
    <w:p w14:paraId="516BFBC3" w14:textId="77777777" w:rsidR="00BA33A2" w:rsidRDefault="00BA33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4">
    <w:nsid w:val="385254D8"/>
    <w:multiLevelType w:val="hybridMultilevel"/>
    <w:tmpl w:val="D7C05872"/>
    <w:lvl w:ilvl="0" w:tplc="8F4A9F96">
      <w:start w:val="3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5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</w:num>
  <w:num w:numId="6">
    <w:abstractNumId w:val="1"/>
  </w:num>
  <w:num w:numId="7">
    <w:abstractNumId w:val="5"/>
  </w:num>
  <w:num w:numId="8">
    <w:abstractNumId w:val="6"/>
  </w:num>
  <w:num w:numId="9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2MbWwNDM0szAxMDAwsjBR0lEKTi0uzszPAykwrAUABqUAnCwAAAA="/>
  </w:docVars>
  <w:rsids>
    <w:rsidRoot w:val="00660354"/>
    <w:rsid w:val="00003427"/>
    <w:rsid w:val="0000371A"/>
    <w:rsid w:val="00005E54"/>
    <w:rsid w:val="00016B30"/>
    <w:rsid w:val="0002191A"/>
    <w:rsid w:val="0003016C"/>
    <w:rsid w:val="00030CD4"/>
    <w:rsid w:val="000344A1"/>
    <w:rsid w:val="00042051"/>
    <w:rsid w:val="00046686"/>
    <w:rsid w:val="00046FDD"/>
    <w:rsid w:val="000475F1"/>
    <w:rsid w:val="00050925"/>
    <w:rsid w:val="00050C21"/>
    <w:rsid w:val="00054884"/>
    <w:rsid w:val="0005594E"/>
    <w:rsid w:val="00057E1E"/>
    <w:rsid w:val="0006182E"/>
    <w:rsid w:val="0006619D"/>
    <w:rsid w:val="000726EB"/>
    <w:rsid w:val="00072A7C"/>
    <w:rsid w:val="000775E7"/>
    <w:rsid w:val="0007775C"/>
    <w:rsid w:val="00094F23"/>
    <w:rsid w:val="000967F4"/>
    <w:rsid w:val="000A6432"/>
    <w:rsid w:val="000D6D78"/>
    <w:rsid w:val="000E0429"/>
    <w:rsid w:val="000E0437"/>
    <w:rsid w:val="000E64C1"/>
    <w:rsid w:val="000F6E51"/>
    <w:rsid w:val="00102A24"/>
    <w:rsid w:val="001244C2"/>
    <w:rsid w:val="00130393"/>
    <w:rsid w:val="0013259C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92528"/>
    <w:rsid w:val="001926DE"/>
    <w:rsid w:val="00192B41"/>
    <w:rsid w:val="0019338C"/>
    <w:rsid w:val="00193EA6"/>
    <w:rsid w:val="00197E4A"/>
    <w:rsid w:val="001A31EF"/>
    <w:rsid w:val="001A3E7E"/>
    <w:rsid w:val="001B01F1"/>
    <w:rsid w:val="001B2414"/>
    <w:rsid w:val="001B5421"/>
    <w:rsid w:val="001B650D"/>
    <w:rsid w:val="001C4D9B"/>
    <w:rsid w:val="001C6719"/>
    <w:rsid w:val="001D0B09"/>
    <w:rsid w:val="001D5E96"/>
    <w:rsid w:val="001E489F"/>
    <w:rsid w:val="001E5949"/>
    <w:rsid w:val="001E6729"/>
    <w:rsid w:val="001F7653"/>
    <w:rsid w:val="002070CB"/>
    <w:rsid w:val="00221438"/>
    <w:rsid w:val="002336A6"/>
    <w:rsid w:val="002336BF"/>
    <w:rsid w:val="00235F9B"/>
    <w:rsid w:val="00236BBA"/>
    <w:rsid w:val="00236D1F"/>
    <w:rsid w:val="002407FF"/>
    <w:rsid w:val="00241A03"/>
    <w:rsid w:val="00243051"/>
    <w:rsid w:val="00250F58"/>
    <w:rsid w:val="00253892"/>
    <w:rsid w:val="002541D3"/>
    <w:rsid w:val="00256429"/>
    <w:rsid w:val="0026253E"/>
    <w:rsid w:val="00272D61"/>
    <w:rsid w:val="00285364"/>
    <w:rsid w:val="002919B7"/>
    <w:rsid w:val="00291EF2"/>
    <w:rsid w:val="00295D61"/>
    <w:rsid w:val="00297C1F"/>
    <w:rsid w:val="002B074C"/>
    <w:rsid w:val="002B2FE7"/>
    <w:rsid w:val="002B34EA"/>
    <w:rsid w:val="002B5361"/>
    <w:rsid w:val="002C1BA4"/>
    <w:rsid w:val="002C47B8"/>
    <w:rsid w:val="002E397B"/>
    <w:rsid w:val="002E3AE2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715B7"/>
    <w:rsid w:val="00376C60"/>
    <w:rsid w:val="00392C87"/>
    <w:rsid w:val="003A47E9"/>
    <w:rsid w:val="003A5FFA"/>
    <w:rsid w:val="003A67E1"/>
    <w:rsid w:val="003A7108"/>
    <w:rsid w:val="003D4593"/>
    <w:rsid w:val="003E29F7"/>
    <w:rsid w:val="003E2C8B"/>
    <w:rsid w:val="003E4AC7"/>
    <w:rsid w:val="003E5604"/>
    <w:rsid w:val="003E57A1"/>
    <w:rsid w:val="003E710B"/>
    <w:rsid w:val="003F0A3C"/>
    <w:rsid w:val="003F1C0E"/>
    <w:rsid w:val="004008D7"/>
    <w:rsid w:val="0040145D"/>
    <w:rsid w:val="00411339"/>
    <w:rsid w:val="004131BD"/>
    <w:rsid w:val="004159BE"/>
    <w:rsid w:val="00416CEA"/>
    <w:rsid w:val="00421AFD"/>
    <w:rsid w:val="004246F2"/>
    <w:rsid w:val="00432048"/>
    <w:rsid w:val="00442BAF"/>
    <w:rsid w:val="00442C65"/>
    <w:rsid w:val="00451122"/>
    <w:rsid w:val="004518DB"/>
    <w:rsid w:val="00455F98"/>
    <w:rsid w:val="004562FC"/>
    <w:rsid w:val="00477EBC"/>
    <w:rsid w:val="00482246"/>
    <w:rsid w:val="00484421"/>
    <w:rsid w:val="004864D6"/>
    <w:rsid w:val="00491391"/>
    <w:rsid w:val="004A01BD"/>
    <w:rsid w:val="004A0A73"/>
    <w:rsid w:val="004A180A"/>
    <w:rsid w:val="004A661C"/>
    <w:rsid w:val="004B706F"/>
    <w:rsid w:val="004C32E0"/>
    <w:rsid w:val="004C4C9B"/>
    <w:rsid w:val="004D2FA0"/>
    <w:rsid w:val="004E1010"/>
    <w:rsid w:val="004F4172"/>
    <w:rsid w:val="0050202A"/>
    <w:rsid w:val="00507903"/>
    <w:rsid w:val="0051150D"/>
    <w:rsid w:val="0052032E"/>
    <w:rsid w:val="00521896"/>
    <w:rsid w:val="00522A80"/>
    <w:rsid w:val="00525713"/>
    <w:rsid w:val="00535A39"/>
    <w:rsid w:val="00544D8F"/>
    <w:rsid w:val="00553BDE"/>
    <w:rsid w:val="00556F13"/>
    <w:rsid w:val="00562495"/>
    <w:rsid w:val="0057401B"/>
    <w:rsid w:val="005755F6"/>
    <w:rsid w:val="00577727"/>
    <w:rsid w:val="005777AF"/>
    <w:rsid w:val="00586562"/>
    <w:rsid w:val="00590B24"/>
    <w:rsid w:val="00593DC4"/>
    <w:rsid w:val="0059529B"/>
    <w:rsid w:val="005954DD"/>
    <w:rsid w:val="005A3249"/>
    <w:rsid w:val="005A6ABC"/>
    <w:rsid w:val="005B1577"/>
    <w:rsid w:val="005B2109"/>
    <w:rsid w:val="005B35A2"/>
    <w:rsid w:val="005C0CC6"/>
    <w:rsid w:val="005C0FFC"/>
    <w:rsid w:val="005C3F71"/>
    <w:rsid w:val="005C5A03"/>
    <w:rsid w:val="005C7352"/>
    <w:rsid w:val="005D1F7E"/>
    <w:rsid w:val="005D2738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32157"/>
    <w:rsid w:val="00633971"/>
    <w:rsid w:val="00633F37"/>
    <w:rsid w:val="006341C6"/>
    <w:rsid w:val="0064121E"/>
    <w:rsid w:val="00642894"/>
    <w:rsid w:val="00660354"/>
    <w:rsid w:val="006606DB"/>
    <w:rsid w:val="006649B9"/>
    <w:rsid w:val="00665B9B"/>
    <w:rsid w:val="0067616E"/>
    <w:rsid w:val="006811EA"/>
    <w:rsid w:val="00685714"/>
    <w:rsid w:val="00690725"/>
    <w:rsid w:val="00693606"/>
    <w:rsid w:val="00693D70"/>
    <w:rsid w:val="006975AE"/>
    <w:rsid w:val="006A0E66"/>
    <w:rsid w:val="006A32D1"/>
    <w:rsid w:val="006A3CF5"/>
    <w:rsid w:val="006A7F4F"/>
    <w:rsid w:val="006B4BC6"/>
    <w:rsid w:val="006D03E2"/>
    <w:rsid w:val="006D0A8E"/>
    <w:rsid w:val="006D3D54"/>
    <w:rsid w:val="006D70B8"/>
    <w:rsid w:val="006E0D1B"/>
    <w:rsid w:val="006E1A49"/>
    <w:rsid w:val="006E38BF"/>
    <w:rsid w:val="006E3A55"/>
    <w:rsid w:val="006E65D7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1A08"/>
    <w:rsid w:val="0074596C"/>
    <w:rsid w:val="00750D12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61B8"/>
    <w:rsid w:val="007869C5"/>
    <w:rsid w:val="00787383"/>
    <w:rsid w:val="00791B51"/>
    <w:rsid w:val="00795AD1"/>
    <w:rsid w:val="00796886"/>
    <w:rsid w:val="007B5456"/>
    <w:rsid w:val="007B5F65"/>
    <w:rsid w:val="007B6AEA"/>
    <w:rsid w:val="007C767B"/>
    <w:rsid w:val="007D3C7C"/>
    <w:rsid w:val="007D687A"/>
    <w:rsid w:val="007E1BA0"/>
    <w:rsid w:val="007F2297"/>
    <w:rsid w:val="007F55EC"/>
    <w:rsid w:val="007F6574"/>
    <w:rsid w:val="00831057"/>
    <w:rsid w:val="00837EF8"/>
    <w:rsid w:val="0084119C"/>
    <w:rsid w:val="00850CD4"/>
    <w:rsid w:val="0085119E"/>
    <w:rsid w:val="00854A49"/>
    <w:rsid w:val="0085572F"/>
    <w:rsid w:val="008578D0"/>
    <w:rsid w:val="008624DE"/>
    <w:rsid w:val="008630F7"/>
    <w:rsid w:val="008634EB"/>
    <w:rsid w:val="00864BFA"/>
    <w:rsid w:val="00866945"/>
    <w:rsid w:val="00874308"/>
    <w:rsid w:val="00876BD5"/>
    <w:rsid w:val="00897C84"/>
    <w:rsid w:val="008A06BE"/>
    <w:rsid w:val="008A56FD"/>
    <w:rsid w:val="008B0413"/>
    <w:rsid w:val="008C10DF"/>
    <w:rsid w:val="008D3DA6"/>
    <w:rsid w:val="008D5DA3"/>
    <w:rsid w:val="008E70F7"/>
    <w:rsid w:val="008F1D3B"/>
    <w:rsid w:val="008F7444"/>
    <w:rsid w:val="008F7A15"/>
    <w:rsid w:val="0091321C"/>
    <w:rsid w:val="00913788"/>
    <w:rsid w:val="0091399A"/>
    <w:rsid w:val="00913D08"/>
    <w:rsid w:val="00922D75"/>
    <w:rsid w:val="00926791"/>
    <w:rsid w:val="0093661C"/>
    <w:rsid w:val="00937284"/>
    <w:rsid w:val="00940736"/>
    <w:rsid w:val="00941253"/>
    <w:rsid w:val="0095038B"/>
    <w:rsid w:val="00950CF7"/>
    <w:rsid w:val="00960A44"/>
    <w:rsid w:val="00962CC3"/>
    <w:rsid w:val="009633FC"/>
    <w:rsid w:val="009669A4"/>
    <w:rsid w:val="00970864"/>
    <w:rsid w:val="009736D5"/>
    <w:rsid w:val="009768C3"/>
    <w:rsid w:val="00977C43"/>
    <w:rsid w:val="0098195A"/>
    <w:rsid w:val="00984DB2"/>
    <w:rsid w:val="00990EEE"/>
    <w:rsid w:val="00996533"/>
    <w:rsid w:val="009A0093"/>
    <w:rsid w:val="009A3833"/>
    <w:rsid w:val="009A5F57"/>
    <w:rsid w:val="009A62E2"/>
    <w:rsid w:val="009B110B"/>
    <w:rsid w:val="009B13F0"/>
    <w:rsid w:val="009B196A"/>
    <w:rsid w:val="009C4D97"/>
    <w:rsid w:val="009D5E48"/>
    <w:rsid w:val="009D6D9F"/>
    <w:rsid w:val="009E0B41"/>
    <w:rsid w:val="009E1910"/>
    <w:rsid w:val="009E4F04"/>
    <w:rsid w:val="009E5DBA"/>
    <w:rsid w:val="009F6047"/>
    <w:rsid w:val="00A03D2A"/>
    <w:rsid w:val="00A10ADB"/>
    <w:rsid w:val="00A120AA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61169"/>
    <w:rsid w:val="00A63024"/>
    <w:rsid w:val="00A65602"/>
    <w:rsid w:val="00A82FCC"/>
    <w:rsid w:val="00A8479D"/>
    <w:rsid w:val="00A906A4"/>
    <w:rsid w:val="00A97953"/>
    <w:rsid w:val="00AA574E"/>
    <w:rsid w:val="00AD324E"/>
    <w:rsid w:val="00AD5B51"/>
    <w:rsid w:val="00AD7B78"/>
    <w:rsid w:val="00AF4118"/>
    <w:rsid w:val="00AF5A1C"/>
    <w:rsid w:val="00B00077"/>
    <w:rsid w:val="00B03107"/>
    <w:rsid w:val="00B10820"/>
    <w:rsid w:val="00B16E03"/>
    <w:rsid w:val="00B1749C"/>
    <w:rsid w:val="00B30214"/>
    <w:rsid w:val="00B3526C"/>
    <w:rsid w:val="00B376E0"/>
    <w:rsid w:val="00B43DA4"/>
    <w:rsid w:val="00B45C31"/>
    <w:rsid w:val="00B47534"/>
    <w:rsid w:val="00B50B89"/>
    <w:rsid w:val="00B52AFB"/>
    <w:rsid w:val="00B5557E"/>
    <w:rsid w:val="00B63284"/>
    <w:rsid w:val="00B75CE0"/>
    <w:rsid w:val="00B84B54"/>
    <w:rsid w:val="00B92B0A"/>
    <w:rsid w:val="00B92C7D"/>
    <w:rsid w:val="00B93BB2"/>
    <w:rsid w:val="00B9697B"/>
    <w:rsid w:val="00BA33A2"/>
    <w:rsid w:val="00BA46C7"/>
    <w:rsid w:val="00BA4DA4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4326"/>
    <w:rsid w:val="00C03706"/>
    <w:rsid w:val="00C03F46"/>
    <w:rsid w:val="00C159BC"/>
    <w:rsid w:val="00C15A54"/>
    <w:rsid w:val="00C17778"/>
    <w:rsid w:val="00C2214E"/>
    <w:rsid w:val="00C24295"/>
    <w:rsid w:val="00C247CD"/>
    <w:rsid w:val="00C2519B"/>
    <w:rsid w:val="00C25A87"/>
    <w:rsid w:val="00C278EB"/>
    <w:rsid w:val="00C3782E"/>
    <w:rsid w:val="00C404D1"/>
    <w:rsid w:val="00C42176"/>
    <w:rsid w:val="00C42344"/>
    <w:rsid w:val="00C46482"/>
    <w:rsid w:val="00C505EB"/>
    <w:rsid w:val="00C52914"/>
    <w:rsid w:val="00C52B51"/>
    <w:rsid w:val="00C5567D"/>
    <w:rsid w:val="00C635ED"/>
    <w:rsid w:val="00C63F06"/>
    <w:rsid w:val="00C6590B"/>
    <w:rsid w:val="00C7131F"/>
    <w:rsid w:val="00C7669B"/>
    <w:rsid w:val="00C76753"/>
    <w:rsid w:val="00C8586A"/>
    <w:rsid w:val="00CA2B4F"/>
    <w:rsid w:val="00CA5DB0"/>
    <w:rsid w:val="00CC084E"/>
    <w:rsid w:val="00CC58ED"/>
    <w:rsid w:val="00CE222E"/>
    <w:rsid w:val="00D0135E"/>
    <w:rsid w:val="00D03B07"/>
    <w:rsid w:val="00D145EC"/>
    <w:rsid w:val="00D179E7"/>
    <w:rsid w:val="00D263D5"/>
    <w:rsid w:val="00D355FB"/>
    <w:rsid w:val="00D43C0B"/>
    <w:rsid w:val="00D44A74"/>
    <w:rsid w:val="00D57CD2"/>
    <w:rsid w:val="00D57E66"/>
    <w:rsid w:val="00D73350"/>
    <w:rsid w:val="00D82231"/>
    <w:rsid w:val="00D8756E"/>
    <w:rsid w:val="00D938DD"/>
    <w:rsid w:val="00D95EAB"/>
    <w:rsid w:val="00D974EA"/>
    <w:rsid w:val="00DA29AC"/>
    <w:rsid w:val="00DA329A"/>
    <w:rsid w:val="00DB521B"/>
    <w:rsid w:val="00DC0F52"/>
    <w:rsid w:val="00DC4726"/>
    <w:rsid w:val="00DD0AAB"/>
    <w:rsid w:val="00DD3C66"/>
    <w:rsid w:val="00DD40D2"/>
    <w:rsid w:val="00DD7AED"/>
    <w:rsid w:val="00DE5BBF"/>
    <w:rsid w:val="00DF01BE"/>
    <w:rsid w:val="00E013A9"/>
    <w:rsid w:val="00E03A99"/>
    <w:rsid w:val="00E041CD"/>
    <w:rsid w:val="00E06534"/>
    <w:rsid w:val="00E126A5"/>
    <w:rsid w:val="00E1463F"/>
    <w:rsid w:val="00E34AA9"/>
    <w:rsid w:val="00E363A9"/>
    <w:rsid w:val="00E413E0"/>
    <w:rsid w:val="00E53AE3"/>
    <w:rsid w:val="00E5574A"/>
    <w:rsid w:val="00E64FB2"/>
    <w:rsid w:val="00E67B7D"/>
    <w:rsid w:val="00E81E2C"/>
    <w:rsid w:val="00E82FBF"/>
    <w:rsid w:val="00EA662E"/>
    <w:rsid w:val="00EB5D2F"/>
    <w:rsid w:val="00EC10EC"/>
    <w:rsid w:val="00EC456C"/>
    <w:rsid w:val="00ED166C"/>
    <w:rsid w:val="00ED5FA6"/>
    <w:rsid w:val="00ED6080"/>
    <w:rsid w:val="00EE0176"/>
    <w:rsid w:val="00EF0942"/>
    <w:rsid w:val="00EF291F"/>
    <w:rsid w:val="00EF59BD"/>
    <w:rsid w:val="00F0218C"/>
    <w:rsid w:val="00F0251A"/>
    <w:rsid w:val="00F0393B"/>
    <w:rsid w:val="00F15D08"/>
    <w:rsid w:val="00F313DD"/>
    <w:rsid w:val="00F378BE"/>
    <w:rsid w:val="00F43120"/>
    <w:rsid w:val="00F44681"/>
    <w:rsid w:val="00F44FF2"/>
    <w:rsid w:val="00F63A37"/>
    <w:rsid w:val="00F64378"/>
    <w:rsid w:val="00F67FC3"/>
    <w:rsid w:val="00F763A4"/>
    <w:rsid w:val="00F80D67"/>
    <w:rsid w:val="00F81CF2"/>
    <w:rsid w:val="00F82092"/>
    <w:rsid w:val="00F82A04"/>
    <w:rsid w:val="00F83DF3"/>
    <w:rsid w:val="00F907C2"/>
    <w:rsid w:val="00F91590"/>
    <w:rsid w:val="00F941B8"/>
    <w:rsid w:val="00FA5FA5"/>
    <w:rsid w:val="00FA6721"/>
    <w:rsid w:val="00FA7365"/>
    <w:rsid w:val="00FA79A7"/>
    <w:rsid w:val="00FB0681"/>
    <w:rsid w:val="00FB0AA3"/>
    <w:rsid w:val="00FC3CDD"/>
    <w:rsid w:val="00FC643D"/>
    <w:rsid w:val="00FD1DAF"/>
    <w:rsid w:val="00FE150E"/>
    <w:rsid w:val="00FE3DCC"/>
    <w:rsid w:val="00FE53C8"/>
    <w:rsid w:val="00FE5FB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7A9A2FD3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lang w:eastAsia="en-US"/>
    </w:rPr>
  </w:style>
  <w:style w:type="paragraph" w:styleId="1">
    <w:name w:val="heading 1"/>
    <w:basedOn w:val="a"/>
    <w:next w:val="a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2">
    <w:name w:val="heading 2"/>
    <w:basedOn w:val="a"/>
    <w:next w:val="a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3">
    <w:name w:val="heading 3"/>
    <w:basedOn w:val="a"/>
    <w:next w:val="a"/>
    <w:qFormat/>
    <w:pPr>
      <w:keepNext/>
      <w:outlineLvl w:val="2"/>
    </w:pPr>
    <w:rPr>
      <w:sz w:val="24"/>
    </w:rPr>
  </w:style>
  <w:style w:type="paragraph" w:styleId="5">
    <w:name w:val="heading 5"/>
    <w:basedOn w:val="a"/>
    <w:next w:val="a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6">
    <w:name w:val="heading 6"/>
    <w:basedOn w:val="a"/>
    <w:next w:val="a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8">
    <w:name w:val="heading 8"/>
    <w:basedOn w:val="a"/>
    <w:next w:val="a"/>
    <w:link w:val="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pPr>
      <w:tabs>
        <w:tab w:val="center" w:pos="4153"/>
        <w:tab w:val="right" w:pos="8306"/>
      </w:tabs>
    </w:pPr>
  </w:style>
  <w:style w:type="paragraph" w:styleId="a4">
    <w:name w:val="footer"/>
    <w:basedOn w:val="a"/>
    <w:pPr>
      <w:tabs>
        <w:tab w:val="center" w:pos="4153"/>
        <w:tab w:val="right" w:pos="8306"/>
      </w:tabs>
    </w:pPr>
  </w:style>
  <w:style w:type="paragraph" w:styleId="a5">
    <w:name w:val="annotation text"/>
    <w:basedOn w:val="a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a6">
    <w:name w:val="page number"/>
    <w:basedOn w:val="a0"/>
  </w:style>
  <w:style w:type="paragraph" w:customStyle="1" w:styleId="B1">
    <w:name w:val="B1"/>
    <w:basedOn w:val="a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a"/>
    <w:pPr>
      <w:spacing w:after="220"/>
    </w:pPr>
    <w:rPr>
      <w:rFonts w:ascii="Arial" w:hAnsi="Arial"/>
      <w:sz w:val="22"/>
      <w:lang w:val="en-US"/>
    </w:rPr>
  </w:style>
  <w:style w:type="paragraph" w:customStyle="1" w:styleId="a7">
    <w:name w:val="??"/>
    <w:pPr>
      <w:widowControl w:val="0"/>
    </w:pPr>
    <w:rPr>
      <w:lang w:val="en-US" w:eastAsia="en-US"/>
    </w:rPr>
  </w:style>
  <w:style w:type="paragraph" w:customStyle="1" w:styleId="20">
    <w:name w:val="??? 2"/>
    <w:basedOn w:val="a7"/>
    <w:next w:val="a7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10">
    <w:name w:val="index 1"/>
    <w:basedOn w:val="a"/>
    <w:semiHidden/>
    <w:rsid w:val="00313F3E"/>
    <w:pPr>
      <w:keepLines/>
    </w:pPr>
  </w:style>
  <w:style w:type="paragraph" w:styleId="a8">
    <w:name w:val="List Paragraph"/>
    <w:basedOn w:val="a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a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8Char">
    <w:name w:val="标题 8 Char"/>
    <w:basedOn w:val="a0"/>
    <w:link w:val="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a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a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a9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1"/>
    <w:next w:val="a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9">
    <w:name w:val="toc 9"/>
    <w:basedOn w:val="80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80">
    <w:name w:val="toc 8"/>
    <w:basedOn w:val="a"/>
    <w:next w:val="a"/>
    <w:autoRedefine/>
    <w:rsid w:val="007861B8"/>
    <w:pPr>
      <w:spacing w:after="100"/>
      <w:ind w:left="1400"/>
    </w:pPr>
  </w:style>
  <w:style w:type="character" w:customStyle="1" w:styleId="Char">
    <w:name w:val="页眉 Char"/>
    <w:link w:val="a3"/>
    <w:rsid w:val="009669A4"/>
    <w:rPr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83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13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2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0" Type="http://schemas.openxmlformats.org/officeDocument/2006/relationships/hyperlink" Target="http://www.3gpp.org/specifications-groups/working-procedures" TargetMode="External"/><Relationship Id="rId4" Type="http://schemas.microsoft.com/office/2007/relationships/stylesWithEffects" Target="stylesWithEffects.xml"/><Relationship Id="rId9" Type="http://schemas.openxmlformats.org/officeDocument/2006/relationships/hyperlink" Target="http://www.3gpp.org/Work-Items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795</Words>
  <Characters>4536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5321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creator>Alain Sultan</dc:creator>
  <cp:lastModifiedBy>CATT-lyy</cp:lastModifiedBy>
  <cp:revision>2</cp:revision>
  <cp:lastPrinted>2001-04-23T09:30:00Z</cp:lastPrinted>
  <dcterms:created xsi:type="dcterms:W3CDTF">2024-01-19T15:05:00Z</dcterms:created>
  <dcterms:modified xsi:type="dcterms:W3CDTF">2024-01-19T15:05:00Z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0ad33f5b4bcb217e91d8a3bf0f6260437edaaeaf848401533e5beb76dd7aeb10</vt:lpwstr>
  </property>
</Properties>
</file>